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2FE1" w14:textId="77777777" w:rsidR="00BE2E3D" w:rsidRDefault="00BE2E3D" w:rsidP="00BE2E3D">
      <w:pPr>
        <w:pStyle w:val="H2"/>
        <w:jc w:val="center"/>
        <w:rPr>
          <w:sz w:val="32"/>
          <w:szCs w:val="32"/>
        </w:rPr>
      </w:pPr>
    </w:p>
    <w:p w14:paraId="4758C333" w14:textId="77777777" w:rsidR="00BE2E3D" w:rsidRDefault="00BE2E3D" w:rsidP="00BE2E3D">
      <w:pPr>
        <w:pStyle w:val="H2"/>
        <w:jc w:val="center"/>
        <w:rPr>
          <w:sz w:val="32"/>
          <w:szCs w:val="32"/>
        </w:rPr>
      </w:pPr>
    </w:p>
    <w:p w14:paraId="0572EE20" w14:textId="77777777" w:rsidR="00BE2E3D" w:rsidRDefault="00BE2E3D" w:rsidP="00BE2E3D">
      <w:pPr>
        <w:pStyle w:val="H2"/>
        <w:jc w:val="center"/>
        <w:rPr>
          <w:sz w:val="32"/>
          <w:szCs w:val="32"/>
        </w:rPr>
      </w:pPr>
    </w:p>
    <w:p w14:paraId="473E19BE" w14:textId="2526042A" w:rsidR="00BE2E3D" w:rsidRDefault="00BE2E3D" w:rsidP="00BE2E3D">
      <w:pPr>
        <w:pStyle w:val="H2"/>
        <w:jc w:val="center"/>
        <w:rPr>
          <w:sz w:val="32"/>
          <w:szCs w:val="32"/>
        </w:rPr>
      </w:pPr>
      <w:r>
        <w:rPr>
          <w:sz w:val="32"/>
          <w:szCs w:val="32"/>
        </w:rPr>
        <w:t xml:space="preserve">APPENDIX </w:t>
      </w:r>
    </w:p>
    <w:p w14:paraId="0893B1FB" w14:textId="77777777" w:rsidR="00BE2E3D" w:rsidRDefault="00BE2E3D" w:rsidP="00BE2E3D">
      <w:pPr>
        <w:pStyle w:val="H2"/>
        <w:jc w:val="center"/>
        <w:rPr>
          <w:sz w:val="32"/>
          <w:szCs w:val="32"/>
        </w:rPr>
      </w:pPr>
    </w:p>
    <w:p w14:paraId="380F454A" w14:textId="77777777" w:rsidR="00BE2E3D" w:rsidRDefault="00BE2E3D" w:rsidP="00BE2E3D">
      <w:pPr>
        <w:pStyle w:val="H2"/>
        <w:jc w:val="center"/>
        <w:rPr>
          <w:sz w:val="32"/>
          <w:szCs w:val="32"/>
        </w:rPr>
      </w:pPr>
      <w:r>
        <w:rPr>
          <w:sz w:val="32"/>
          <w:szCs w:val="32"/>
        </w:rPr>
        <w:t xml:space="preserve">Appendix </w:t>
      </w:r>
      <w:proofErr w:type="gramStart"/>
      <w:r>
        <w:rPr>
          <w:sz w:val="32"/>
          <w:szCs w:val="32"/>
        </w:rPr>
        <w:t>A  Survey</w:t>
      </w:r>
      <w:proofErr w:type="gramEnd"/>
      <w:r>
        <w:rPr>
          <w:sz w:val="32"/>
          <w:szCs w:val="32"/>
        </w:rPr>
        <w:t xml:space="preserve"> Instrument </w:t>
      </w:r>
    </w:p>
    <w:p w14:paraId="467FBB56" w14:textId="77777777" w:rsidR="00BE2E3D" w:rsidRDefault="00BE2E3D" w:rsidP="00BE2E3D">
      <w:pPr>
        <w:pStyle w:val="H2"/>
        <w:jc w:val="center"/>
        <w:rPr>
          <w:sz w:val="32"/>
          <w:szCs w:val="32"/>
        </w:rPr>
      </w:pPr>
    </w:p>
    <w:p w14:paraId="58E211CD" w14:textId="3CE208FE" w:rsidR="00BE2E3D" w:rsidRPr="00BE2E3D" w:rsidRDefault="00BE2E3D" w:rsidP="00BE2E3D">
      <w:pPr>
        <w:pStyle w:val="H2"/>
        <w:jc w:val="center"/>
        <w:rPr>
          <w:sz w:val="32"/>
          <w:szCs w:val="32"/>
        </w:rPr>
      </w:pPr>
      <w:r>
        <w:rPr>
          <w:sz w:val="32"/>
          <w:szCs w:val="32"/>
        </w:rPr>
        <w:t xml:space="preserve">Appendix </w:t>
      </w:r>
      <w:proofErr w:type="gramStart"/>
      <w:r>
        <w:rPr>
          <w:sz w:val="32"/>
          <w:szCs w:val="32"/>
        </w:rPr>
        <w:t>B  Methodology</w:t>
      </w:r>
      <w:proofErr w:type="gramEnd"/>
      <w:r>
        <w:rPr>
          <w:sz w:val="32"/>
          <w:szCs w:val="32"/>
        </w:rPr>
        <w:t xml:space="preserve">  </w:t>
      </w:r>
    </w:p>
    <w:p w14:paraId="64627861" w14:textId="77777777" w:rsidR="00BE2E3D" w:rsidRDefault="00BE2E3D" w:rsidP="00BE2E3D">
      <w:pPr>
        <w:pStyle w:val="H2"/>
        <w:jc w:val="center"/>
        <w:rPr>
          <w:sz w:val="32"/>
          <w:szCs w:val="32"/>
        </w:rPr>
      </w:pPr>
    </w:p>
    <w:p w14:paraId="0AC04DDE" w14:textId="77777777" w:rsidR="00BE2E3D" w:rsidRDefault="00BE2E3D" w:rsidP="00BE2E3D"/>
    <w:p w14:paraId="464B6449" w14:textId="55531E82" w:rsidR="00BE2E3D" w:rsidRDefault="00BE2E3D">
      <w:r>
        <w:br w:type="page"/>
      </w:r>
    </w:p>
    <w:p w14:paraId="70C640D5" w14:textId="77777777" w:rsidR="00BE2E3D" w:rsidRPr="00BE2E3D" w:rsidRDefault="00BE2E3D" w:rsidP="00BE2E3D"/>
    <w:p w14:paraId="0DE18B05" w14:textId="0EFEE9F8" w:rsidR="00BE2E3D" w:rsidRDefault="00BE2E3D" w:rsidP="00BE2E3D">
      <w:pPr>
        <w:pStyle w:val="H2"/>
        <w:jc w:val="center"/>
        <w:rPr>
          <w:sz w:val="32"/>
          <w:szCs w:val="32"/>
        </w:rPr>
      </w:pPr>
      <w:r>
        <w:rPr>
          <w:sz w:val="32"/>
          <w:szCs w:val="32"/>
        </w:rPr>
        <w:t>APPENDIX A</w:t>
      </w:r>
    </w:p>
    <w:p w14:paraId="637D997F" w14:textId="02AB014D" w:rsidR="00BE2E3D" w:rsidRDefault="00BE2E3D" w:rsidP="00BE2E3D">
      <w:pPr>
        <w:pStyle w:val="H2"/>
        <w:jc w:val="center"/>
        <w:rPr>
          <w:sz w:val="32"/>
          <w:szCs w:val="32"/>
        </w:rPr>
      </w:pPr>
      <w:r>
        <w:rPr>
          <w:sz w:val="32"/>
          <w:szCs w:val="32"/>
        </w:rPr>
        <w:t>SURVEY INSTRUMENT</w:t>
      </w:r>
    </w:p>
    <w:p w14:paraId="53DA61CB" w14:textId="6E217C19" w:rsidR="00833449" w:rsidRPr="00833449" w:rsidRDefault="00833449" w:rsidP="00833449">
      <w:pPr>
        <w:jc w:val="center"/>
      </w:pPr>
      <w:r>
        <w:t xml:space="preserve">(Note: the following is part of a larger survey testing environmental altruism; the part below pertains to asking respondents to consider their donations with a matching grant.) </w:t>
      </w:r>
    </w:p>
    <w:p w14:paraId="6A47C212" w14:textId="77777777" w:rsidR="008E32A2" w:rsidRDefault="008E32A2">
      <w:pPr>
        <w:pStyle w:val="H2"/>
        <w:rPr>
          <w:sz w:val="32"/>
          <w:szCs w:val="32"/>
        </w:rPr>
      </w:pPr>
    </w:p>
    <w:p w14:paraId="73423DAA" w14:textId="1E98E2F6" w:rsidR="007865BB" w:rsidRPr="009C2214" w:rsidRDefault="00000000">
      <w:pPr>
        <w:pStyle w:val="H2"/>
        <w:rPr>
          <w:sz w:val="32"/>
          <w:szCs w:val="32"/>
        </w:rPr>
      </w:pPr>
      <w:r w:rsidRPr="009C2214">
        <w:rPr>
          <w:sz w:val="32"/>
          <w:szCs w:val="32"/>
        </w:rPr>
        <w:t>Survey-UG</w:t>
      </w:r>
    </w:p>
    <w:p w14:paraId="4F4491E0" w14:textId="77777777" w:rsidR="007865BB" w:rsidRDefault="007865BB"/>
    <w:p w14:paraId="1A81DB3A" w14:textId="77777777" w:rsidR="007865BB" w:rsidRDefault="007865BB"/>
    <w:p w14:paraId="02C4109F" w14:textId="3F4F614B" w:rsidR="007865BB" w:rsidRDefault="00000000">
      <w:pPr>
        <w:keepNext/>
      </w:pPr>
      <w:r>
        <w:t xml:space="preserve">In the following exercise, you will be asked to determine a reasonable allocation of a sum of money to yourself and, also, to an ecological conservation program in Hong Kong. By preserving natural habitat, forest areas, and endangered species, program staff try to improve the local ecology as well as </w:t>
      </w:r>
      <w:proofErr w:type="gramStart"/>
      <w:r>
        <w:t>trying</w:t>
      </w:r>
      <w:proofErr w:type="gramEnd"/>
      <w:r>
        <w:t xml:space="preserve"> to address climate change. This is a real exercise, so the monetary amounts you indicate will be actually paid (in supermarket coupons) to yourself and to the conservation program. (Within a week after the online survey, you will receive an email with instructions about when and where to collect the coupons. Note that your answers are strictly confidential, and the staff member handing the sealed envelopes will not know the amount of money inside them.) </w:t>
      </w:r>
    </w:p>
    <w:p w14:paraId="36BE615B" w14:textId="77777777" w:rsidR="007865BB" w:rsidRDefault="007865BB"/>
    <w:p w14:paraId="40A99F60"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6235A1BF" w14:textId="77777777">
        <w:tc>
          <w:tcPr>
            <w:tcW w:w="50" w:type="dxa"/>
          </w:tcPr>
          <w:p w14:paraId="46540303" w14:textId="49CE3CE0" w:rsidR="007865BB" w:rsidRDefault="007865BB">
            <w:pPr>
              <w:keepNext/>
            </w:pPr>
          </w:p>
        </w:tc>
        <w:tc>
          <w:tcPr>
            <w:tcW w:w="50" w:type="dxa"/>
          </w:tcPr>
          <w:p w14:paraId="20045B77" w14:textId="08022C47" w:rsidR="007865BB" w:rsidRDefault="007865BB">
            <w:pPr>
              <w:keepNext/>
            </w:pPr>
          </w:p>
        </w:tc>
      </w:tr>
    </w:tbl>
    <w:p w14:paraId="3E8AFB19" w14:textId="77777777" w:rsidR="007865BB" w:rsidRDefault="007865BB"/>
    <w:p w14:paraId="74CFB855" w14:textId="63545701" w:rsidR="007865BB" w:rsidRDefault="00000000">
      <w:pPr>
        <w:keepNext/>
      </w:pPr>
      <w:r>
        <w:t>Question: We will provide you with a total amount of one hundred eighty Hong Kong dollars</w:t>
      </w:r>
      <w:proofErr w:type="gramStart"/>
      <w:r>
        <w:t xml:space="preserve">   (</w:t>
      </w:r>
      <w:proofErr w:type="gramEnd"/>
      <w:r>
        <w:t xml:space="preserve">HKD180) to divide up: some portion to yourself (as personal income), and the remainder to the ecological conservation program. How much of the HKD180 would you like to donate to the ecological conservation program? (You keep the remainder.)  (Note: The amount entered </w:t>
      </w:r>
      <w:proofErr w:type="gramStart"/>
      <w:r>
        <w:t>has to</w:t>
      </w:r>
      <w:proofErr w:type="gramEnd"/>
      <w:r>
        <w:t xml:space="preserve"> be an integer between 0 and 180. Otherwise, the number cannot be entered.) </w:t>
      </w:r>
    </w:p>
    <w:p w14:paraId="5FDF954E" w14:textId="77777777" w:rsidR="007865BB" w:rsidRDefault="00000000">
      <w:pPr>
        <w:pStyle w:val="TextEntryLine"/>
        <w:ind w:firstLine="400"/>
      </w:pPr>
      <w:r>
        <w:t>________________________________________________________________</w:t>
      </w:r>
    </w:p>
    <w:p w14:paraId="1F6FB811" w14:textId="77777777" w:rsidR="007865BB" w:rsidRDefault="007865BB"/>
    <w:p w14:paraId="1BF518C7" w14:textId="77777777" w:rsidR="007865BB" w:rsidRDefault="007865BB">
      <w:pPr>
        <w:pStyle w:val="QuestionSeparator"/>
      </w:pPr>
    </w:p>
    <w:tbl>
      <w:tblPr>
        <w:tblStyle w:val="QQuestionIconTable"/>
        <w:tblW w:w="100" w:type="auto"/>
        <w:tblLook w:val="07E0" w:firstRow="1" w:lastRow="1" w:firstColumn="1" w:lastColumn="1" w:noHBand="1" w:noVBand="1"/>
      </w:tblPr>
      <w:tblGrid>
        <w:gridCol w:w="50"/>
        <w:gridCol w:w="50"/>
      </w:tblGrid>
      <w:tr w:rsidR="007865BB" w14:paraId="608EDCE7" w14:textId="77777777">
        <w:tc>
          <w:tcPr>
            <w:tcW w:w="50" w:type="dxa"/>
          </w:tcPr>
          <w:p w14:paraId="24C45167" w14:textId="56695D88" w:rsidR="007865BB" w:rsidRDefault="007865BB">
            <w:pPr>
              <w:keepNext/>
            </w:pPr>
          </w:p>
        </w:tc>
        <w:tc>
          <w:tcPr>
            <w:tcW w:w="50" w:type="dxa"/>
          </w:tcPr>
          <w:p w14:paraId="1A739E5C" w14:textId="23361E06" w:rsidR="007865BB" w:rsidRDefault="007865BB">
            <w:pPr>
              <w:keepNext/>
            </w:pPr>
          </w:p>
        </w:tc>
      </w:tr>
    </w:tbl>
    <w:p w14:paraId="63BD6D92" w14:textId="77777777" w:rsidR="007865BB" w:rsidRDefault="007865BB"/>
    <w:p w14:paraId="75216A34" w14:textId="359ABC9F" w:rsidR="007865BB" w:rsidRDefault="00000000">
      <w:pPr>
        <w:keepNext/>
      </w:pPr>
      <w:r>
        <w:t xml:space="preserve">The following is a hypothetical question.  Hypothetical Question: You are still going to divide up HKD180 as before, but this time, suppose that the project would match your donation to the conservation program (that is, double the amount you give to the program). How much of the HKD180 would you like to donate to the conservation program if there is a matching grant? (Note: The amount entered </w:t>
      </w:r>
      <w:proofErr w:type="gramStart"/>
      <w:r>
        <w:t>has to</w:t>
      </w:r>
      <w:proofErr w:type="gramEnd"/>
      <w:r>
        <w:t xml:space="preserve"> be an integer between 0 and 180. Otherwise, the number cannot be entered.) </w:t>
      </w:r>
    </w:p>
    <w:p w14:paraId="1DF449E0" w14:textId="77777777" w:rsidR="007865BB" w:rsidRDefault="00000000">
      <w:pPr>
        <w:pStyle w:val="TextEntryLine"/>
        <w:ind w:firstLine="400"/>
      </w:pPr>
      <w:r>
        <w:t>________________________________________________________________</w:t>
      </w:r>
    </w:p>
    <w:p w14:paraId="0378E737" w14:textId="77777777" w:rsidR="007865BB" w:rsidRDefault="007865BB"/>
    <w:p w14:paraId="5A30BE0D" w14:textId="77777777" w:rsidR="007865BB" w:rsidRDefault="007865BB">
      <w:pPr>
        <w:rPr>
          <w:lang w:eastAsia="zh-CN"/>
        </w:rPr>
      </w:pPr>
    </w:p>
    <w:p w14:paraId="6B16C278" w14:textId="77777777" w:rsidR="00833449" w:rsidRDefault="00833449">
      <w:pPr>
        <w:rPr>
          <w:lang w:eastAsia="zh-CN"/>
        </w:rPr>
      </w:pPr>
    </w:p>
    <w:p w14:paraId="4F0BE297" w14:textId="77777777" w:rsidR="00BE2E3D" w:rsidRDefault="00BE2E3D"/>
    <w:p w14:paraId="32773E41" w14:textId="77777777" w:rsidR="00BE2E3D" w:rsidRDefault="00BE2E3D"/>
    <w:p w14:paraId="373C9BA6" w14:textId="77777777" w:rsidR="00BE2E3D" w:rsidRDefault="00BE2E3D"/>
    <w:p w14:paraId="538740B1" w14:textId="77777777" w:rsidR="00BE2E3D" w:rsidRDefault="00BE2E3D"/>
    <w:p w14:paraId="4CF153E1" w14:textId="77777777" w:rsidR="00BE2E3D" w:rsidRDefault="00BE2E3D"/>
    <w:p w14:paraId="63359B58" w14:textId="77777777" w:rsidR="00BE2E3D" w:rsidRPr="00BE2E3D" w:rsidRDefault="00BE2E3D" w:rsidP="00BE2E3D">
      <w:pPr>
        <w:jc w:val="center"/>
        <w:rPr>
          <w:b/>
          <w:bCs/>
          <w:sz w:val="28"/>
          <w:szCs w:val="28"/>
        </w:rPr>
      </w:pPr>
    </w:p>
    <w:p w14:paraId="6EF58970" w14:textId="77777777" w:rsidR="00BE2E3D" w:rsidRPr="00BE2E3D" w:rsidRDefault="00BE2E3D" w:rsidP="00BE2E3D">
      <w:pPr>
        <w:jc w:val="center"/>
        <w:rPr>
          <w:b/>
          <w:bCs/>
          <w:sz w:val="28"/>
          <w:szCs w:val="28"/>
        </w:rPr>
      </w:pPr>
    </w:p>
    <w:p w14:paraId="799BD83B" w14:textId="77777777" w:rsidR="00BE2E3D" w:rsidRPr="00BE2E3D" w:rsidRDefault="00BE2E3D" w:rsidP="00BE2E3D">
      <w:pPr>
        <w:jc w:val="center"/>
        <w:rPr>
          <w:b/>
          <w:bCs/>
          <w:sz w:val="28"/>
          <w:szCs w:val="28"/>
        </w:rPr>
      </w:pPr>
    </w:p>
    <w:p w14:paraId="619694C0" w14:textId="77777777" w:rsidR="00BE2E3D" w:rsidRPr="00BE2E3D" w:rsidRDefault="00BE2E3D" w:rsidP="00BE2E3D">
      <w:pPr>
        <w:jc w:val="center"/>
        <w:rPr>
          <w:b/>
          <w:bCs/>
          <w:sz w:val="32"/>
          <w:szCs w:val="32"/>
        </w:rPr>
      </w:pPr>
    </w:p>
    <w:p w14:paraId="4350949C" w14:textId="12C28E48" w:rsidR="00BE2E3D" w:rsidRPr="00BE2E3D" w:rsidRDefault="00BE2E3D" w:rsidP="00BE2E3D">
      <w:pPr>
        <w:jc w:val="center"/>
        <w:rPr>
          <w:b/>
          <w:bCs/>
          <w:sz w:val="32"/>
          <w:szCs w:val="32"/>
        </w:rPr>
      </w:pPr>
      <w:r w:rsidRPr="00BE2E3D">
        <w:rPr>
          <w:b/>
          <w:bCs/>
          <w:sz w:val="32"/>
          <w:szCs w:val="32"/>
        </w:rPr>
        <w:t>APPENDIX B</w:t>
      </w:r>
    </w:p>
    <w:p w14:paraId="340B5ACE" w14:textId="77777777" w:rsidR="00BE2E3D" w:rsidRPr="00BE2E3D" w:rsidRDefault="00BE2E3D" w:rsidP="00BE2E3D">
      <w:pPr>
        <w:jc w:val="center"/>
        <w:rPr>
          <w:b/>
          <w:bCs/>
          <w:sz w:val="32"/>
          <w:szCs w:val="32"/>
        </w:rPr>
      </w:pPr>
    </w:p>
    <w:p w14:paraId="578410C2" w14:textId="4CD92A2F" w:rsidR="00BE2E3D" w:rsidRPr="00BE2E3D" w:rsidRDefault="00BE2E3D" w:rsidP="00BE2E3D">
      <w:pPr>
        <w:jc w:val="center"/>
        <w:rPr>
          <w:b/>
          <w:bCs/>
          <w:sz w:val="32"/>
          <w:szCs w:val="32"/>
        </w:rPr>
      </w:pPr>
      <w:r w:rsidRPr="00BE2E3D">
        <w:rPr>
          <w:b/>
          <w:bCs/>
          <w:sz w:val="32"/>
          <w:szCs w:val="32"/>
        </w:rPr>
        <w:t>METHODOLOGY</w:t>
      </w:r>
    </w:p>
    <w:p w14:paraId="0974F138" w14:textId="77777777" w:rsidR="00BE2E3D" w:rsidRPr="00BE2E3D" w:rsidRDefault="00BE2E3D" w:rsidP="00BE2E3D">
      <w:pPr>
        <w:jc w:val="center"/>
        <w:rPr>
          <w:b/>
          <w:bCs/>
          <w:sz w:val="28"/>
          <w:szCs w:val="28"/>
        </w:rPr>
      </w:pPr>
    </w:p>
    <w:p w14:paraId="24824386" w14:textId="77777777" w:rsidR="00BE2E3D" w:rsidRDefault="00BE2E3D"/>
    <w:p w14:paraId="525A55B8" w14:textId="77777777" w:rsidR="00BE2E3D" w:rsidRDefault="00BE2E3D"/>
    <w:p w14:paraId="21F6B369" w14:textId="104D9532" w:rsidR="00BE2E3D" w:rsidRDefault="00BE2E3D">
      <w:r>
        <w:br w:type="page"/>
      </w:r>
    </w:p>
    <w:p w14:paraId="2A1598DA" w14:textId="77777777" w:rsidR="00BE2E3D" w:rsidRDefault="00BE2E3D" w:rsidP="00BE2E3D">
      <w:pPr>
        <w:pStyle w:val="BodyText"/>
        <w:kinsoku w:val="0"/>
        <w:overflowPunct w:val="0"/>
        <w:ind w:left="0"/>
      </w:pPr>
    </w:p>
    <w:p w14:paraId="1995BE63" w14:textId="77777777" w:rsidR="00BE2E3D" w:rsidRDefault="00BE2E3D" w:rsidP="00BE2E3D">
      <w:pPr>
        <w:pStyle w:val="Heading1"/>
        <w:tabs>
          <w:tab w:val="left" w:pos="743"/>
        </w:tabs>
        <w:kinsoku w:val="0"/>
        <w:overflowPunct w:val="0"/>
        <w:ind w:firstLine="0"/>
        <w:rPr>
          <w:spacing w:val="-2"/>
        </w:rPr>
      </w:pPr>
      <w:proofErr w:type="spellStart"/>
      <w:r>
        <w:rPr>
          <w:spacing w:val="-5"/>
        </w:rPr>
        <w:t>i</w:t>
      </w:r>
      <w:proofErr w:type="spellEnd"/>
      <w:r>
        <w:rPr>
          <w:spacing w:val="-5"/>
        </w:rPr>
        <w:t>.</w:t>
      </w:r>
      <w:r>
        <w:tab/>
        <w:t>Recruitment</w:t>
      </w:r>
      <w:r>
        <w:rPr>
          <w:spacing w:val="-4"/>
        </w:rPr>
        <w:t xml:space="preserve"> </w:t>
      </w:r>
      <w:r>
        <w:t>of</w:t>
      </w:r>
      <w:r>
        <w:rPr>
          <w:spacing w:val="-5"/>
        </w:rPr>
        <w:t xml:space="preserve"> </w:t>
      </w:r>
      <w:r>
        <w:t>Human</w:t>
      </w:r>
      <w:r>
        <w:rPr>
          <w:spacing w:val="-4"/>
        </w:rPr>
        <w:t xml:space="preserve"> </w:t>
      </w:r>
      <w:r>
        <w:rPr>
          <w:spacing w:val="-2"/>
        </w:rPr>
        <w:t>Subjects</w:t>
      </w:r>
    </w:p>
    <w:p w14:paraId="20B5919E" w14:textId="77777777" w:rsidR="00BE2E3D" w:rsidRDefault="00BE2E3D" w:rsidP="00BE2E3D">
      <w:pPr>
        <w:pStyle w:val="BodyText"/>
        <w:kinsoku w:val="0"/>
        <w:overflowPunct w:val="0"/>
        <w:spacing w:before="251"/>
        <w:rPr>
          <w:spacing w:val="-2"/>
        </w:rPr>
      </w:pPr>
      <w:r>
        <w:t>Undergraduates</w:t>
      </w:r>
      <w:r>
        <w:rPr>
          <w:spacing w:val="-4"/>
        </w:rPr>
        <w:t xml:space="preserve"> </w:t>
      </w:r>
      <w:r>
        <w:t>will</w:t>
      </w:r>
      <w:r>
        <w:rPr>
          <w:spacing w:val="-4"/>
        </w:rPr>
        <w:t xml:space="preserve"> </w:t>
      </w:r>
      <w:r>
        <w:t>be</w:t>
      </w:r>
      <w:r>
        <w:rPr>
          <w:spacing w:val="-4"/>
        </w:rPr>
        <w:t xml:space="preserve"> </w:t>
      </w:r>
      <w:r>
        <w:t>invited</w:t>
      </w:r>
      <w:r>
        <w:rPr>
          <w:spacing w:val="-7"/>
        </w:rPr>
        <w:t xml:space="preserve"> </w:t>
      </w:r>
      <w:r>
        <w:t>to</w:t>
      </w:r>
      <w:r>
        <w:rPr>
          <w:spacing w:val="-5"/>
        </w:rPr>
        <w:t xml:space="preserve"> </w:t>
      </w:r>
      <w:r>
        <w:t>take</w:t>
      </w:r>
      <w:r>
        <w:rPr>
          <w:spacing w:val="-7"/>
        </w:rPr>
        <w:t xml:space="preserve"> </w:t>
      </w:r>
      <w:r>
        <w:t>the</w:t>
      </w:r>
      <w:r>
        <w:rPr>
          <w:spacing w:val="-4"/>
        </w:rPr>
        <w:t xml:space="preserve"> </w:t>
      </w:r>
      <w:r>
        <w:t>online</w:t>
      </w:r>
      <w:r>
        <w:rPr>
          <w:spacing w:val="-4"/>
        </w:rPr>
        <w:t xml:space="preserve"> </w:t>
      </w:r>
      <w:r>
        <w:t>survey</w:t>
      </w:r>
      <w:r>
        <w:rPr>
          <w:spacing w:val="-5"/>
        </w:rPr>
        <w:t xml:space="preserve"> </w:t>
      </w:r>
      <w:r>
        <w:t>by</w:t>
      </w:r>
      <w:r>
        <w:rPr>
          <w:spacing w:val="-5"/>
        </w:rPr>
        <w:t xml:space="preserve"> </w:t>
      </w:r>
      <w:r>
        <w:t>emailing</w:t>
      </w:r>
      <w:r>
        <w:rPr>
          <w:spacing w:val="-5"/>
        </w:rPr>
        <w:t xml:space="preserve"> </w:t>
      </w:r>
      <w:r>
        <w:t>an</w:t>
      </w:r>
      <w:r>
        <w:rPr>
          <w:spacing w:val="-7"/>
        </w:rPr>
        <w:t xml:space="preserve"> </w:t>
      </w:r>
      <w:r>
        <w:t>invitation</w:t>
      </w:r>
      <w:r>
        <w:rPr>
          <w:spacing w:val="-7"/>
        </w:rPr>
        <w:t xml:space="preserve"> </w:t>
      </w:r>
      <w:r>
        <w:t>to</w:t>
      </w:r>
      <w:r>
        <w:rPr>
          <w:spacing w:val="-5"/>
        </w:rPr>
        <w:t xml:space="preserve"> </w:t>
      </w:r>
      <w:r>
        <w:t>the</w:t>
      </w:r>
      <w:r>
        <w:rPr>
          <w:spacing w:val="-4"/>
        </w:rPr>
        <w:t xml:space="preserve"> </w:t>
      </w:r>
      <w:r>
        <w:t xml:space="preserve">undergraduate </w:t>
      </w:r>
      <w:proofErr w:type="spellStart"/>
      <w:r>
        <w:rPr>
          <w:spacing w:val="-2"/>
        </w:rPr>
        <w:t>listserve</w:t>
      </w:r>
      <w:proofErr w:type="spellEnd"/>
      <w:r>
        <w:rPr>
          <w:spacing w:val="-2"/>
        </w:rPr>
        <w:t>.</w:t>
      </w:r>
    </w:p>
    <w:p w14:paraId="70A00FF8" w14:textId="77777777" w:rsidR="00BE2E3D" w:rsidRDefault="00BE2E3D" w:rsidP="00BE2E3D">
      <w:pPr>
        <w:pStyle w:val="BodyText"/>
        <w:kinsoku w:val="0"/>
        <w:overflowPunct w:val="0"/>
        <w:spacing w:before="2"/>
        <w:ind w:left="0"/>
      </w:pPr>
    </w:p>
    <w:p w14:paraId="4791986D" w14:textId="77777777" w:rsidR="00BE2E3D" w:rsidRDefault="00BE2E3D" w:rsidP="00BE2E3D">
      <w:pPr>
        <w:pStyle w:val="BodyText"/>
        <w:kinsoku w:val="0"/>
        <w:overflowPunct w:val="0"/>
        <w:rPr>
          <w:spacing w:val="-2"/>
        </w:rPr>
      </w:pPr>
      <w:r>
        <w:t>The</w:t>
      </w:r>
      <w:r>
        <w:rPr>
          <w:spacing w:val="25"/>
        </w:rPr>
        <w:t xml:space="preserve"> </w:t>
      </w:r>
      <w:r>
        <w:t>target</w:t>
      </w:r>
      <w:r>
        <w:rPr>
          <w:spacing w:val="24"/>
        </w:rPr>
        <w:t xml:space="preserve"> </w:t>
      </w:r>
      <w:r>
        <w:t>sample</w:t>
      </w:r>
      <w:r>
        <w:rPr>
          <w:spacing w:val="23"/>
        </w:rPr>
        <w:t xml:space="preserve"> </w:t>
      </w:r>
      <w:r>
        <w:t>size</w:t>
      </w:r>
      <w:r>
        <w:rPr>
          <w:spacing w:val="23"/>
        </w:rPr>
        <w:t xml:space="preserve"> </w:t>
      </w:r>
      <w:r>
        <w:t>is</w:t>
      </w:r>
      <w:r>
        <w:rPr>
          <w:spacing w:val="21"/>
        </w:rPr>
        <w:t xml:space="preserve"> </w:t>
      </w:r>
      <w:r>
        <w:t>n=100</w:t>
      </w:r>
      <w:r>
        <w:rPr>
          <w:spacing w:val="23"/>
        </w:rPr>
        <w:t xml:space="preserve"> </w:t>
      </w:r>
      <w:r>
        <w:t>for</w:t>
      </w:r>
      <w:r>
        <w:rPr>
          <w:spacing w:val="23"/>
        </w:rPr>
        <w:t xml:space="preserve"> </w:t>
      </w:r>
      <w:r>
        <w:t>the</w:t>
      </w:r>
      <w:r>
        <w:rPr>
          <w:spacing w:val="23"/>
        </w:rPr>
        <w:t xml:space="preserve"> </w:t>
      </w:r>
      <w:r>
        <w:t>control</w:t>
      </w:r>
      <w:r>
        <w:rPr>
          <w:spacing w:val="23"/>
        </w:rPr>
        <w:t xml:space="preserve"> </w:t>
      </w:r>
      <w:r>
        <w:t>group</w:t>
      </w:r>
      <w:r>
        <w:rPr>
          <w:spacing w:val="25"/>
        </w:rPr>
        <w:t xml:space="preserve"> </w:t>
      </w:r>
      <w:r>
        <w:t>and</w:t>
      </w:r>
      <w:r>
        <w:rPr>
          <w:spacing w:val="23"/>
        </w:rPr>
        <w:t xml:space="preserve"> </w:t>
      </w:r>
      <w:r>
        <w:t>n=100</w:t>
      </w:r>
      <w:r>
        <w:rPr>
          <w:spacing w:val="23"/>
        </w:rPr>
        <w:t xml:space="preserve"> </w:t>
      </w:r>
      <w:r>
        <w:t>for</w:t>
      </w:r>
      <w:r>
        <w:rPr>
          <w:spacing w:val="23"/>
        </w:rPr>
        <w:t xml:space="preserve"> </w:t>
      </w:r>
      <w:r>
        <w:t>the</w:t>
      </w:r>
      <w:r>
        <w:rPr>
          <w:spacing w:val="23"/>
        </w:rPr>
        <w:t xml:space="preserve"> </w:t>
      </w:r>
      <w:r>
        <w:t>test</w:t>
      </w:r>
      <w:r>
        <w:rPr>
          <w:spacing w:val="23"/>
        </w:rPr>
        <w:t xml:space="preserve"> </w:t>
      </w:r>
      <w:r>
        <w:t>group,</w:t>
      </w:r>
      <w:r>
        <w:rPr>
          <w:spacing w:val="25"/>
        </w:rPr>
        <w:t xml:space="preserve"> </w:t>
      </w:r>
      <w:r>
        <w:t>with</w:t>
      </w:r>
      <w:r>
        <w:rPr>
          <w:spacing w:val="25"/>
        </w:rPr>
        <w:t xml:space="preserve"> </w:t>
      </w:r>
      <w:r>
        <w:t>Qualtrics programmed</w:t>
      </w:r>
      <w:r>
        <w:rPr>
          <w:spacing w:val="-12"/>
        </w:rPr>
        <w:t xml:space="preserve"> </w:t>
      </w:r>
      <w:r>
        <w:t>to</w:t>
      </w:r>
      <w:r>
        <w:rPr>
          <w:spacing w:val="-14"/>
        </w:rPr>
        <w:t xml:space="preserve"> </w:t>
      </w:r>
      <w:r>
        <w:t>randomly</w:t>
      </w:r>
      <w:r>
        <w:rPr>
          <w:spacing w:val="-13"/>
        </w:rPr>
        <w:t xml:space="preserve"> </w:t>
      </w:r>
      <w:r>
        <w:t>assign</w:t>
      </w:r>
      <w:r>
        <w:rPr>
          <w:spacing w:val="-12"/>
        </w:rPr>
        <w:t xml:space="preserve"> </w:t>
      </w:r>
      <w:r>
        <w:t>participants</w:t>
      </w:r>
      <w:r>
        <w:rPr>
          <w:spacing w:val="-12"/>
        </w:rPr>
        <w:t xml:space="preserve"> </w:t>
      </w:r>
      <w:r>
        <w:t>to</w:t>
      </w:r>
      <w:r>
        <w:rPr>
          <w:spacing w:val="-12"/>
        </w:rPr>
        <w:t xml:space="preserve"> </w:t>
      </w:r>
      <w:r>
        <w:t>control</w:t>
      </w:r>
      <w:r>
        <w:rPr>
          <w:spacing w:val="-13"/>
        </w:rPr>
        <w:t xml:space="preserve"> </w:t>
      </w:r>
      <w:r>
        <w:t>and</w:t>
      </w:r>
      <w:r>
        <w:rPr>
          <w:spacing w:val="-10"/>
        </w:rPr>
        <w:t xml:space="preserve"> </w:t>
      </w:r>
      <w:r>
        <w:t>test</w:t>
      </w:r>
      <w:r>
        <w:rPr>
          <w:spacing w:val="-11"/>
        </w:rPr>
        <w:t xml:space="preserve"> </w:t>
      </w:r>
      <w:r>
        <w:t>branches,</w:t>
      </w:r>
      <w:r>
        <w:rPr>
          <w:spacing w:val="-12"/>
        </w:rPr>
        <w:t xml:space="preserve"> </w:t>
      </w:r>
      <w:r>
        <w:t>and</w:t>
      </w:r>
      <w:r>
        <w:rPr>
          <w:spacing w:val="-12"/>
        </w:rPr>
        <w:t xml:space="preserve"> </w:t>
      </w:r>
      <w:r>
        <w:t>further,</w:t>
      </w:r>
      <w:r>
        <w:rPr>
          <w:spacing w:val="-11"/>
        </w:rPr>
        <w:t xml:space="preserve"> </w:t>
      </w:r>
      <w:r>
        <w:t>to</w:t>
      </w:r>
      <w:r>
        <w:rPr>
          <w:spacing w:val="-12"/>
        </w:rPr>
        <w:t xml:space="preserve"> </w:t>
      </w:r>
      <w:r>
        <w:t>equalize</w:t>
      </w:r>
      <w:r>
        <w:rPr>
          <w:spacing w:val="-12"/>
        </w:rPr>
        <w:t xml:space="preserve"> </w:t>
      </w:r>
      <w:r>
        <w:rPr>
          <w:spacing w:val="-2"/>
        </w:rPr>
        <w:t>males</w:t>
      </w:r>
    </w:p>
    <w:p w14:paraId="60230664" w14:textId="77777777" w:rsidR="00BE2E3D" w:rsidRDefault="00BE2E3D" w:rsidP="00BE2E3D">
      <w:pPr>
        <w:pStyle w:val="BodyText"/>
        <w:kinsoku w:val="0"/>
        <w:overflowPunct w:val="0"/>
        <w:spacing w:before="80"/>
        <w:ind w:right="17"/>
        <w:jc w:val="both"/>
      </w:pPr>
      <w:r>
        <w:t>and</w:t>
      </w:r>
      <w:r>
        <w:rPr>
          <w:spacing w:val="-7"/>
        </w:rPr>
        <w:t xml:space="preserve"> </w:t>
      </w:r>
      <w:r>
        <w:t>females</w:t>
      </w:r>
      <w:r>
        <w:rPr>
          <w:spacing w:val="-9"/>
        </w:rPr>
        <w:t xml:space="preserve"> </w:t>
      </w:r>
      <w:r>
        <w:t>(randomization</w:t>
      </w:r>
      <w:r>
        <w:rPr>
          <w:spacing w:val="-10"/>
        </w:rPr>
        <w:t xml:space="preserve"> </w:t>
      </w:r>
      <w:r>
        <w:t>done</w:t>
      </w:r>
      <w:r>
        <w:rPr>
          <w:spacing w:val="-7"/>
        </w:rPr>
        <w:t xml:space="preserve"> </w:t>
      </w:r>
      <w:r>
        <w:t>within</w:t>
      </w:r>
      <w:r>
        <w:rPr>
          <w:spacing w:val="-7"/>
        </w:rPr>
        <w:t xml:space="preserve"> </w:t>
      </w:r>
      <w:r>
        <w:t>each</w:t>
      </w:r>
      <w:r>
        <w:rPr>
          <w:spacing w:val="-7"/>
        </w:rPr>
        <w:t xml:space="preserve"> </w:t>
      </w:r>
      <w:r>
        <w:t>group).</w:t>
      </w:r>
      <w:r>
        <w:rPr>
          <w:spacing w:val="-7"/>
        </w:rPr>
        <w:t xml:space="preserve"> </w:t>
      </w:r>
      <w:r>
        <w:t>Recruitment</w:t>
      </w:r>
      <w:r>
        <w:rPr>
          <w:spacing w:val="-6"/>
        </w:rPr>
        <w:t xml:space="preserve"> </w:t>
      </w:r>
      <w:r>
        <w:t>ends</w:t>
      </w:r>
      <w:r>
        <w:rPr>
          <w:spacing w:val="-6"/>
        </w:rPr>
        <w:t xml:space="preserve"> </w:t>
      </w:r>
      <w:r>
        <w:t>when</w:t>
      </w:r>
      <w:r>
        <w:rPr>
          <w:spacing w:val="-7"/>
        </w:rPr>
        <w:t xml:space="preserve"> </w:t>
      </w:r>
      <w:proofErr w:type="gramStart"/>
      <w:r>
        <w:t>a</w:t>
      </w:r>
      <w:r>
        <w:rPr>
          <w:spacing w:val="-7"/>
        </w:rPr>
        <w:t xml:space="preserve"> </w:t>
      </w:r>
      <w:r>
        <w:t>sufficient</w:t>
      </w:r>
      <w:r>
        <w:rPr>
          <w:spacing w:val="-3"/>
        </w:rPr>
        <w:t xml:space="preserve"> </w:t>
      </w:r>
      <w:r>
        <w:t>number</w:t>
      </w:r>
      <w:proofErr w:type="gramEnd"/>
      <w:r>
        <w:rPr>
          <w:spacing w:val="-6"/>
        </w:rPr>
        <w:t xml:space="preserve"> </w:t>
      </w:r>
      <w:r>
        <w:t>have completed the online survey. The sample size requirement was established from previous research. (Note:</w:t>
      </w:r>
      <w:r>
        <w:rPr>
          <w:spacing w:val="-1"/>
        </w:rPr>
        <w:t xml:space="preserve"> </w:t>
      </w:r>
      <w:r>
        <w:t>as</w:t>
      </w:r>
      <w:r>
        <w:rPr>
          <w:spacing w:val="-2"/>
        </w:rPr>
        <w:t xml:space="preserve"> </w:t>
      </w:r>
      <w:r>
        <w:t>online</w:t>
      </w:r>
      <w:r>
        <w:rPr>
          <w:spacing w:val="-4"/>
        </w:rPr>
        <w:t xml:space="preserve"> </w:t>
      </w:r>
      <w:r>
        <w:t>sign-up</w:t>
      </w:r>
      <w:r>
        <w:rPr>
          <w:spacing w:val="-2"/>
        </w:rPr>
        <w:t xml:space="preserve"> </w:t>
      </w:r>
      <w:r>
        <w:t>occurred</w:t>
      </w:r>
      <w:r>
        <w:rPr>
          <w:spacing w:val="-4"/>
        </w:rPr>
        <w:t xml:space="preserve"> </w:t>
      </w:r>
      <w:r>
        <w:t>rapidly,</w:t>
      </w:r>
      <w:r>
        <w:rPr>
          <w:spacing w:val="-5"/>
        </w:rPr>
        <w:t xml:space="preserve"> </w:t>
      </w:r>
      <w:r>
        <w:t>the</w:t>
      </w:r>
      <w:r>
        <w:rPr>
          <w:spacing w:val="-4"/>
        </w:rPr>
        <w:t xml:space="preserve"> </w:t>
      </w:r>
      <w:r>
        <w:t>protocol</w:t>
      </w:r>
      <w:r>
        <w:rPr>
          <w:spacing w:val="-4"/>
        </w:rPr>
        <w:t xml:space="preserve"> </w:t>
      </w:r>
      <w:r>
        <w:t>for</w:t>
      </w:r>
      <w:r>
        <w:rPr>
          <w:spacing w:val="-4"/>
        </w:rPr>
        <w:t xml:space="preserve"> </w:t>
      </w:r>
      <w:r>
        <w:t>terminating</w:t>
      </w:r>
      <w:r>
        <w:rPr>
          <w:spacing w:val="-5"/>
        </w:rPr>
        <w:t xml:space="preserve"> </w:t>
      </w:r>
      <w:r>
        <w:t>the</w:t>
      </w:r>
      <w:r>
        <w:rPr>
          <w:spacing w:val="-2"/>
        </w:rPr>
        <w:t xml:space="preserve"> </w:t>
      </w:r>
      <w:r>
        <w:t>survey</w:t>
      </w:r>
      <w:r>
        <w:rPr>
          <w:spacing w:val="-5"/>
        </w:rPr>
        <w:t xml:space="preserve"> </w:t>
      </w:r>
      <w:r>
        <w:t>allowed</w:t>
      </w:r>
      <w:r>
        <w:rPr>
          <w:spacing w:val="-2"/>
        </w:rPr>
        <w:t xml:space="preserve"> </w:t>
      </w:r>
      <w:r>
        <w:t>104</w:t>
      </w:r>
      <w:r>
        <w:rPr>
          <w:spacing w:val="-2"/>
        </w:rPr>
        <w:t xml:space="preserve"> </w:t>
      </w:r>
      <w:r>
        <w:t>subjects to enter and complete the survey).</w:t>
      </w:r>
    </w:p>
    <w:p w14:paraId="3AB924B0" w14:textId="77777777" w:rsidR="00BE2E3D" w:rsidRDefault="00BE2E3D" w:rsidP="00BE2E3D">
      <w:pPr>
        <w:pStyle w:val="BodyText"/>
        <w:kinsoku w:val="0"/>
        <w:overflowPunct w:val="0"/>
        <w:ind w:left="0"/>
      </w:pPr>
    </w:p>
    <w:p w14:paraId="6BC13F2A" w14:textId="77777777" w:rsidR="00BE2E3D" w:rsidRDefault="00BE2E3D" w:rsidP="00BE2E3D">
      <w:pPr>
        <w:pStyle w:val="BodyText"/>
        <w:kinsoku w:val="0"/>
        <w:overflowPunct w:val="0"/>
        <w:ind w:right="25"/>
        <w:jc w:val="both"/>
      </w:pPr>
      <w:r>
        <w:t>The online information sheet provides standard information, approved by the university IRB, and includes a click-on tab to allow potential participants to provide formal consent to take the survey.</w:t>
      </w:r>
    </w:p>
    <w:p w14:paraId="6FA1162E" w14:textId="77777777" w:rsidR="00BE2E3D" w:rsidRDefault="00BE2E3D" w:rsidP="00BE2E3D">
      <w:pPr>
        <w:pStyle w:val="Heading1"/>
        <w:numPr>
          <w:ilvl w:val="0"/>
          <w:numId w:val="5"/>
        </w:numPr>
        <w:tabs>
          <w:tab w:val="left" w:pos="743"/>
        </w:tabs>
        <w:kinsoku w:val="0"/>
        <w:overflowPunct w:val="0"/>
        <w:spacing w:before="253"/>
        <w:ind w:left="360"/>
        <w:rPr>
          <w:spacing w:val="-2"/>
        </w:rPr>
      </w:pPr>
      <w:r>
        <w:t>Online</w:t>
      </w:r>
      <w:r>
        <w:rPr>
          <w:spacing w:val="-2"/>
        </w:rPr>
        <w:t xml:space="preserve"> Survey</w:t>
      </w:r>
    </w:p>
    <w:p w14:paraId="11DCE085" w14:textId="77777777" w:rsidR="00BE2E3D" w:rsidRDefault="00BE2E3D" w:rsidP="00BE2E3D">
      <w:pPr>
        <w:pStyle w:val="BodyText"/>
        <w:kinsoku w:val="0"/>
        <w:overflowPunct w:val="0"/>
        <w:ind w:left="0"/>
        <w:rPr>
          <w:b/>
          <w:bCs/>
        </w:rPr>
      </w:pPr>
    </w:p>
    <w:p w14:paraId="619E00E4" w14:textId="77777777" w:rsidR="00BE2E3D" w:rsidRDefault="00BE2E3D" w:rsidP="00BE2E3D">
      <w:pPr>
        <w:pStyle w:val="BodyText"/>
        <w:kinsoku w:val="0"/>
        <w:overflowPunct w:val="0"/>
        <w:ind w:right="17"/>
        <w:jc w:val="both"/>
      </w:pPr>
      <w:r>
        <w:t>The introductory part of the survey introduces the project and principal investigator (PI), provides assurances of anonymity/confidentiality, information about foreseeable risks and benefits of the research, voluntary nature</w:t>
      </w:r>
      <w:r>
        <w:rPr>
          <w:spacing w:val="-2"/>
        </w:rPr>
        <w:t xml:space="preserve"> </w:t>
      </w:r>
      <w:r>
        <w:t>of the survey, and contact information for the PI. At the end of this section, the respondent will be asked to click on a box signifying their written consent to continue with the survey. The survey continues only if the box is clicked.</w:t>
      </w:r>
    </w:p>
    <w:p w14:paraId="05951BF9" w14:textId="77777777" w:rsidR="00BE2E3D" w:rsidRDefault="00BE2E3D" w:rsidP="00BE2E3D">
      <w:pPr>
        <w:pStyle w:val="BodyText"/>
        <w:kinsoku w:val="0"/>
        <w:overflowPunct w:val="0"/>
        <w:spacing w:before="2"/>
        <w:ind w:left="0"/>
      </w:pPr>
    </w:p>
    <w:p w14:paraId="3CB7D651" w14:textId="20A33B43" w:rsidR="00BE2E3D" w:rsidRDefault="00833449" w:rsidP="00BE2E3D">
      <w:pPr>
        <w:pStyle w:val="BodyText"/>
        <w:kinsoku w:val="0"/>
        <w:overflowPunct w:val="0"/>
        <w:spacing w:before="1"/>
        <w:ind w:right="17"/>
        <w:jc w:val="both"/>
      </w:pPr>
      <w:r>
        <w:t>T</w:t>
      </w:r>
      <w:r w:rsidR="00BE2E3D">
        <w:t>he groups will be asked to divide up the nominal monetary amount (180) between themselves and the recipient, which will be described as a local environmental conservation project. The actual amounts</w:t>
      </w:r>
      <w:r w:rsidR="00BE2E3D">
        <w:rPr>
          <w:spacing w:val="-6"/>
        </w:rPr>
        <w:t xml:space="preserve"> </w:t>
      </w:r>
      <w:r w:rsidR="00BE2E3D">
        <w:t>donated</w:t>
      </w:r>
      <w:r w:rsidR="00BE2E3D">
        <w:rPr>
          <w:spacing w:val="-6"/>
        </w:rPr>
        <w:t xml:space="preserve"> </w:t>
      </w:r>
      <w:r w:rsidR="00BE2E3D">
        <w:t>to</w:t>
      </w:r>
      <w:r w:rsidR="00BE2E3D">
        <w:rPr>
          <w:spacing w:val="-6"/>
        </w:rPr>
        <w:t xml:space="preserve"> </w:t>
      </w:r>
      <w:r w:rsidR="00BE2E3D">
        <w:t>the</w:t>
      </w:r>
      <w:r w:rsidR="00BE2E3D">
        <w:rPr>
          <w:spacing w:val="-6"/>
        </w:rPr>
        <w:t xml:space="preserve"> </w:t>
      </w:r>
      <w:r w:rsidR="00BE2E3D">
        <w:t>conservation</w:t>
      </w:r>
      <w:r w:rsidR="00BE2E3D">
        <w:rPr>
          <w:spacing w:val="-4"/>
        </w:rPr>
        <w:t xml:space="preserve"> </w:t>
      </w:r>
      <w:r w:rsidR="00BE2E3D">
        <w:t>project</w:t>
      </w:r>
      <w:r w:rsidR="00BE2E3D">
        <w:rPr>
          <w:spacing w:val="-3"/>
        </w:rPr>
        <w:t xml:space="preserve"> </w:t>
      </w:r>
      <w:r w:rsidR="00BE2E3D">
        <w:t>will</w:t>
      </w:r>
      <w:r w:rsidR="00BE2E3D">
        <w:rPr>
          <w:spacing w:val="-5"/>
        </w:rPr>
        <w:t xml:space="preserve"> </w:t>
      </w:r>
      <w:r w:rsidR="00BE2E3D">
        <w:t>be</w:t>
      </w:r>
      <w:r w:rsidR="00BE2E3D">
        <w:rPr>
          <w:spacing w:val="-3"/>
        </w:rPr>
        <w:t xml:space="preserve"> </w:t>
      </w:r>
      <w:r w:rsidR="00BE2E3D">
        <w:t>subsequently</w:t>
      </w:r>
      <w:r w:rsidR="00BE2E3D">
        <w:rPr>
          <w:spacing w:val="-4"/>
        </w:rPr>
        <w:t xml:space="preserve"> </w:t>
      </w:r>
      <w:r w:rsidR="00BE2E3D">
        <w:t>given</w:t>
      </w:r>
      <w:r w:rsidR="00BE2E3D">
        <w:rPr>
          <w:spacing w:val="-6"/>
        </w:rPr>
        <w:t xml:space="preserve"> </w:t>
      </w:r>
      <w:r w:rsidR="00BE2E3D">
        <w:t>to</w:t>
      </w:r>
      <w:r w:rsidR="00BE2E3D">
        <w:rPr>
          <w:spacing w:val="-6"/>
        </w:rPr>
        <w:t xml:space="preserve"> </w:t>
      </w:r>
      <w:r w:rsidR="00BE2E3D">
        <w:t>the</w:t>
      </w:r>
      <w:r w:rsidR="00BE2E3D">
        <w:rPr>
          <w:spacing w:val="-6"/>
        </w:rPr>
        <w:t xml:space="preserve"> </w:t>
      </w:r>
      <w:r w:rsidR="00BE2E3D">
        <w:t>project,</w:t>
      </w:r>
      <w:r w:rsidR="00BE2E3D">
        <w:rPr>
          <w:spacing w:val="-6"/>
        </w:rPr>
        <w:t xml:space="preserve"> </w:t>
      </w:r>
      <w:r w:rsidR="00BE2E3D">
        <w:t>and</w:t>
      </w:r>
      <w:r w:rsidR="00BE2E3D">
        <w:rPr>
          <w:spacing w:val="-6"/>
        </w:rPr>
        <w:t xml:space="preserve"> </w:t>
      </w:r>
      <w:r w:rsidR="00BE2E3D">
        <w:t>the</w:t>
      </w:r>
      <w:r w:rsidR="00BE2E3D">
        <w:rPr>
          <w:spacing w:val="-6"/>
        </w:rPr>
        <w:t xml:space="preserve"> </w:t>
      </w:r>
      <w:r w:rsidR="00BE2E3D">
        <w:t>amounts kept</w:t>
      </w:r>
      <w:r w:rsidR="00BE2E3D">
        <w:rPr>
          <w:spacing w:val="-6"/>
        </w:rPr>
        <w:t xml:space="preserve"> </w:t>
      </w:r>
      <w:r w:rsidR="00BE2E3D">
        <w:t>by</w:t>
      </w:r>
      <w:r w:rsidR="00BE2E3D">
        <w:rPr>
          <w:spacing w:val="-7"/>
        </w:rPr>
        <w:t xml:space="preserve"> </w:t>
      </w:r>
      <w:r w:rsidR="00BE2E3D">
        <w:t>the</w:t>
      </w:r>
      <w:r w:rsidR="00BE2E3D">
        <w:rPr>
          <w:spacing w:val="-7"/>
        </w:rPr>
        <w:t xml:space="preserve"> </w:t>
      </w:r>
      <w:r w:rsidR="00BE2E3D">
        <w:t>survey</w:t>
      </w:r>
      <w:r w:rsidR="00BE2E3D">
        <w:rPr>
          <w:spacing w:val="-7"/>
        </w:rPr>
        <w:t xml:space="preserve"> </w:t>
      </w:r>
      <w:r w:rsidR="00BE2E3D">
        <w:t>participant</w:t>
      </w:r>
      <w:r w:rsidR="00BE2E3D">
        <w:rPr>
          <w:spacing w:val="-6"/>
        </w:rPr>
        <w:t xml:space="preserve"> </w:t>
      </w:r>
      <w:r w:rsidR="00BE2E3D">
        <w:t>will</w:t>
      </w:r>
      <w:r w:rsidR="00BE2E3D">
        <w:rPr>
          <w:spacing w:val="-9"/>
        </w:rPr>
        <w:t xml:space="preserve"> </w:t>
      </w:r>
      <w:r w:rsidR="00BE2E3D">
        <w:t>be</w:t>
      </w:r>
      <w:r w:rsidR="00BE2E3D">
        <w:rPr>
          <w:spacing w:val="-7"/>
        </w:rPr>
        <w:t xml:space="preserve"> </w:t>
      </w:r>
      <w:r w:rsidR="00BE2E3D">
        <w:t>given</w:t>
      </w:r>
      <w:r w:rsidR="00BE2E3D">
        <w:rPr>
          <w:spacing w:val="-9"/>
        </w:rPr>
        <w:t xml:space="preserve"> </w:t>
      </w:r>
      <w:r w:rsidR="00BE2E3D">
        <w:t>to</w:t>
      </w:r>
      <w:r w:rsidR="00BE2E3D">
        <w:rPr>
          <w:spacing w:val="-10"/>
        </w:rPr>
        <w:t xml:space="preserve"> </w:t>
      </w:r>
      <w:r w:rsidR="00BE2E3D">
        <w:t>the</w:t>
      </w:r>
      <w:r w:rsidR="00BE2E3D">
        <w:rPr>
          <w:spacing w:val="-9"/>
        </w:rPr>
        <w:t xml:space="preserve"> </w:t>
      </w:r>
      <w:r w:rsidR="00BE2E3D">
        <w:t>participant,</w:t>
      </w:r>
      <w:r w:rsidR="00BE2E3D">
        <w:rPr>
          <w:spacing w:val="-7"/>
        </w:rPr>
        <w:t xml:space="preserve"> </w:t>
      </w:r>
      <w:r w:rsidR="00BE2E3D">
        <w:t>at</w:t>
      </w:r>
      <w:r w:rsidR="00BE2E3D">
        <w:rPr>
          <w:spacing w:val="-6"/>
        </w:rPr>
        <w:t xml:space="preserve"> </w:t>
      </w:r>
      <w:r w:rsidR="00BE2E3D">
        <w:t>the</w:t>
      </w:r>
      <w:r w:rsidR="00BE2E3D">
        <w:rPr>
          <w:spacing w:val="-7"/>
        </w:rPr>
        <w:t xml:space="preserve"> </w:t>
      </w:r>
      <w:r w:rsidR="00BE2E3D">
        <w:t>end</w:t>
      </w:r>
      <w:r w:rsidR="00BE2E3D">
        <w:rPr>
          <w:spacing w:val="-7"/>
        </w:rPr>
        <w:t xml:space="preserve"> </w:t>
      </w:r>
      <w:r w:rsidR="00BE2E3D">
        <w:t>of</w:t>
      </w:r>
      <w:r w:rsidR="00BE2E3D">
        <w:rPr>
          <w:spacing w:val="-6"/>
        </w:rPr>
        <w:t xml:space="preserve"> </w:t>
      </w:r>
      <w:r w:rsidR="00BE2E3D">
        <w:t>the</w:t>
      </w:r>
      <w:r w:rsidR="00BE2E3D">
        <w:rPr>
          <w:spacing w:val="-7"/>
        </w:rPr>
        <w:t xml:space="preserve"> </w:t>
      </w:r>
      <w:r w:rsidR="00BE2E3D">
        <w:t>project.</w:t>
      </w:r>
      <w:r w:rsidR="00BE2E3D">
        <w:rPr>
          <w:spacing w:val="-1"/>
        </w:rPr>
        <w:t xml:space="preserve"> </w:t>
      </w:r>
      <w:r w:rsidR="00BE2E3D">
        <w:t>To</w:t>
      </w:r>
      <w:r w:rsidR="00BE2E3D">
        <w:rPr>
          <w:spacing w:val="-10"/>
        </w:rPr>
        <w:t xml:space="preserve"> </w:t>
      </w:r>
      <w:r w:rsidR="00BE2E3D">
        <w:t>minimize</w:t>
      </w:r>
      <w:r w:rsidR="00BE2E3D">
        <w:rPr>
          <w:spacing w:val="-9"/>
        </w:rPr>
        <w:t xml:space="preserve"> </w:t>
      </w:r>
      <w:r w:rsidR="00BE2E3D">
        <w:t xml:space="preserve">the effects of personal knowledge of </w:t>
      </w:r>
      <w:proofErr w:type="gramStart"/>
      <w:r w:rsidR="00BE2E3D">
        <w:t>particular projects</w:t>
      </w:r>
      <w:proofErr w:type="gramEnd"/>
      <w:r w:rsidR="00BE2E3D">
        <w:t>, the description will be kept general (i.e., no other particulars will be given). The question, given to both groups, is as shown below:</w:t>
      </w:r>
    </w:p>
    <w:p w14:paraId="73A5B2B8" w14:textId="77777777" w:rsidR="00BE2E3D" w:rsidRDefault="00BE2E3D" w:rsidP="00BE2E3D">
      <w:pPr>
        <w:pStyle w:val="BodyText"/>
        <w:kinsoku w:val="0"/>
        <w:overflowPunct w:val="0"/>
        <w:spacing w:before="251"/>
        <w:ind w:right="18"/>
        <w:jc w:val="both"/>
      </w:pPr>
      <w:r>
        <w:t>“In this part of the exercise, you will be asked to divide up a sum of money, 180 in total, between yourself and an environmental conservation project. The project, run by a nonprofit involves such activities as tree planting and restoration, ecological habitat protection, and soil conservation. In the space</w:t>
      </w:r>
      <w:r>
        <w:rPr>
          <w:spacing w:val="-13"/>
        </w:rPr>
        <w:t xml:space="preserve"> </w:t>
      </w:r>
      <w:r>
        <w:t>provided</w:t>
      </w:r>
      <w:r>
        <w:rPr>
          <w:spacing w:val="-11"/>
        </w:rPr>
        <w:t xml:space="preserve"> </w:t>
      </w:r>
      <w:r>
        <w:t>below,</w:t>
      </w:r>
      <w:r>
        <w:rPr>
          <w:spacing w:val="-11"/>
        </w:rPr>
        <w:t xml:space="preserve"> </w:t>
      </w:r>
      <w:r>
        <w:t>fill</w:t>
      </w:r>
      <w:r>
        <w:rPr>
          <w:spacing w:val="-12"/>
        </w:rPr>
        <w:t xml:space="preserve"> </w:t>
      </w:r>
      <w:r>
        <w:t>in</w:t>
      </w:r>
      <w:r>
        <w:rPr>
          <w:spacing w:val="-11"/>
        </w:rPr>
        <w:t xml:space="preserve"> </w:t>
      </w:r>
      <w:r>
        <w:t>the</w:t>
      </w:r>
      <w:r>
        <w:rPr>
          <w:spacing w:val="-13"/>
        </w:rPr>
        <w:t xml:space="preserve"> </w:t>
      </w:r>
      <w:r>
        <w:t>amount</w:t>
      </w:r>
      <w:r>
        <w:rPr>
          <w:spacing w:val="-12"/>
        </w:rPr>
        <w:t xml:space="preserve"> </w:t>
      </w:r>
      <w:r>
        <w:t>you</w:t>
      </w:r>
      <w:r>
        <w:rPr>
          <w:spacing w:val="-11"/>
        </w:rPr>
        <w:t xml:space="preserve"> </w:t>
      </w:r>
      <w:r>
        <w:t>would</w:t>
      </w:r>
      <w:r>
        <w:rPr>
          <w:spacing w:val="-11"/>
        </w:rPr>
        <w:t xml:space="preserve"> </w:t>
      </w:r>
      <w:r>
        <w:t>assign</w:t>
      </w:r>
      <w:r>
        <w:rPr>
          <w:spacing w:val="-11"/>
        </w:rPr>
        <w:t xml:space="preserve"> </w:t>
      </w:r>
      <w:r>
        <w:t>to</w:t>
      </w:r>
      <w:r>
        <w:rPr>
          <w:spacing w:val="-11"/>
        </w:rPr>
        <w:t xml:space="preserve"> </w:t>
      </w:r>
      <w:r>
        <w:t>yourself</w:t>
      </w:r>
      <w:r>
        <w:rPr>
          <w:spacing w:val="-13"/>
        </w:rPr>
        <w:t xml:space="preserve"> </w:t>
      </w:r>
      <w:r>
        <w:t>and</w:t>
      </w:r>
      <w:r>
        <w:rPr>
          <w:spacing w:val="-13"/>
        </w:rPr>
        <w:t xml:space="preserve"> </w:t>
      </w:r>
      <w:r>
        <w:t>the</w:t>
      </w:r>
      <w:r>
        <w:rPr>
          <w:spacing w:val="-13"/>
        </w:rPr>
        <w:t xml:space="preserve"> </w:t>
      </w:r>
      <w:r>
        <w:t>amount</w:t>
      </w:r>
      <w:r>
        <w:rPr>
          <w:spacing w:val="-10"/>
        </w:rPr>
        <w:t xml:space="preserve"> </w:t>
      </w:r>
      <w:r>
        <w:t>you</w:t>
      </w:r>
      <w:r>
        <w:rPr>
          <w:spacing w:val="-13"/>
        </w:rPr>
        <w:t xml:space="preserve"> </w:t>
      </w:r>
      <w:r>
        <w:t>would</w:t>
      </w:r>
      <w:r>
        <w:rPr>
          <w:spacing w:val="-13"/>
        </w:rPr>
        <w:t xml:space="preserve"> </w:t>
      </w:r>
      <w:r>
        <w:t>donate to the environmental conservation initiative. About 5-10 days after you complete the survey, we will contact you by email and provide you with instructions on how to collect the amount you assigned to yourself. The amount will be provided in the form of supermarket coupons.”</w:t>
      </w:r>
    </w:p>
    <w:p w14:paraId="23C74CD1" w14:textId="77777777" w:rsidR="00BE2E3D" w:rsidRDefault="00BE2E3D" w:rsidP="00BE2E3D">
      <w:pPr>
        <w:pStyle w:val="BodyText"/>
        <w:kinsoku w:val="0"/>
        <w:overflowPunct w:val="0"/>
        <w:ind w:left="0"/>
      </w:pPr>
    </w:p>
    <w:p w14:paraId="2FDAA54D" w14:textId="77777777" w:rsidR="00BE2E3D" w:rsidRDefault="00BE2E3D" w:rsidP="00BE2E3D">
      <w:pPr>
        <w:pStyle w:val="BodyText"/>
        <w:kinsoku w:val="0"/>
        <w:overflowPunct w:val="0"/>
        <w:ind w:right="22"/>
        <w:jc w:val="both"/>
      </w:pPr>
      <w:r>
        <w:t xml:space="preserve">Participants will also be informed that, when they subsequently receive the </w:t>
      </w:r>
      <w:proofErr w:type="gramStart"/>
      <w:r>
        <w:t>amounts</w:t>
      </w:r>
      <w:proofErr w:type="gramEnd"/>
      <w:r>
        <w:t xml:space="preserve"> they decided to keep</w:t>
      </w:r>
      <w:r>
        <w:rPr>
          <w:spacing w:val="-10"/>
        </w:rPr>
        <w:t xml:space="preserve"> </w:t>
      </w:r>
      <w:r>
        <w:t>for</w:t>
      </w:r>
      <w:r>
        <w:rPr>
          <w:spacing w:val="-9"/>
        </w:rPr>
        <w:t xml:space="preserve"> </w:t>
      </w:r>
      <w:r>
        <w:t>themselves,</w:t>
      </w:r>
      <w:r>
        <w:rPr>
          <w:spacing w:val="-10"/>
        </w:rPr>
        <w:t xml:space="preserve"> </w:t>
      </w:r>
      <w:r>
        <w:t>that</w:t>
      </w:r>
      <w:r>
        <w:rPr>
          <w:spacing w:val="-8"/>
        </w:rPr>
        <w:t xml:space="preserve"> </w:t>
      </w:r>
      <w:r>
        <w:t>the</w:t>
      </w:r>
      <w:r>
        <w:rPr>
          <w:spacing w:val="-7"/>
        </w:rPr>
        <w:t xml:space="preserve"> </w:t>
      </w:r>
      <w:r>
        <w:t>amount</w:t>
      </w:r>
      <w:r>
        <w:rPr>
          <w:spacing w:val="-6"/>
        </w:rPr>
        <w:t xml:space="preserve"> </w:t>
      </w:r>
      <w:r>
        <w:t>in</w:t>
      </w:r>
      <w:r>
        <w:rPr>
          <w:spacing w:val="-7"/>
        </w:rPr>
        <w:t xml:space="preserve"> </w:t>
      </w:r>
      <w:r>
        <w:t>the</w:t>
      </w:r>
      <w:r>
        <w:rPr>
          <w:spacing w:val="-7"/>
        </w:rPr>
        <w:t xml:space="preserve"> </w:t>
      </w:r>
      <w:r>
        <w:t>envelope</w:t>
      </w:r>
      <w:r>
        <w:rPr>
          <w:spacing w:val="-9"/>
        </w:rPr>
        <w:t xml:space="preserve"> </w:t>
      </w:r>
      <w:r>
        <w:t>will</w:t>
      </w:r>
      <w:r>
        <w:rPr>
          <w:spacing w:val="-6"/>
        </w:rPr>
        <w:t xml:space="preserve"> </w:t>
      </w:r>
      <w:r>
        <w:t>not</w:t>
      </w:r>
      <w:r>
        <w:rPr>
          <w:spacing w:val="-6"/>
        </w:rPr>
        <w:t xml:space="preserve"> </w:t>
      </w:r>
      <w:r>
        <w:t>be</w:t>
      </w:r>
      <w:r>
        <w:rPr>
          <w:spacing w:val="-9"/>
        </w:rPr>
        <w:t xml:space="preserve"> </w:t>
      </w:r>
      <w:r>
        <w:t>known</w:t>
      </w:r>
      <w:r>
        <w:rPr>
          <w:spacing w:val="-10"/>
        </w:rPr>
        <w:t xml:space="preserve"> </w:t>
      </w:r>
      <w:r>
        <w:t>by</w:t>
      </w:r>
      <w:r>
        <w:rPr>
          <w:spacing w:val="-10"/>
        </w:rPr>
        <w:t xml:space="preserve"> </w:t>
      </w:r>
      <w:r>
        <w:t>the</w:t>
      </w:r>
      <w:r>
        <w:rPr>
          <w:spacing w:val="-9"/>
        </w:rPr>
        <w:t xml:space="preserve"> </w:t>
      </w:r>
      <w:r>
        <w:t>project</w:t>
      </w:r>
      <w:r>
        <w:rPr>
          <w:spacing w:val="-9"/>
        </w:rPr>
        <w:t xml:space="preserve"> </w:t>
      </w:r>
      <w:r>
        <w:t>assistant</w:t>
      </w:r>
      <w:r>
        <w:rPr>
          <w:spacing w:val="-6"/>
        </w:rPr>
        <w:t xml:space="preserve"> </w:t>
      </w:r>
      <w:r>
        <w:t>handing them the envelope (the amounts were put in the envelope by a different project staff member). This is to minimize the effect of social pressure or judgement on the subject’s decision to donate.</w:t>
      </w:r>
    </w:p>
    <w:p w14:paraId="7B90EFF2" w14:textId="77777777" w:rsidR="00833449" w:rsidRDefault="00833449" w:rsidP="00BE2E3D">
      <w:pPr>
        <w:pStyle w:val="BodyText"/>
        <w:kinsoku w:val="0"/>
        <w:overflowPunct w:val="0"/>
        <w:ind w:right="22"/>
        <w:jc w:val="both"/>
      </w:pPr>
    </w:p>
    <w:p w14:paraId="223F4C5E" w14:textId="40B3D05A" w:rsidR="00833449" w:rsidRDefault="00833449" w:rsidP="00BE2E3D">
      <w:pPr>
        <w:pStyle w:val="BodyText"/>
        <w:kinsoku w:val="0"/>
        <w:overflowPunct w:val="0"/>
        <w:ind w:right="22"/>
        <w:jc w:val="both"/>
      </w:pPr>
      <w:r>
        <w:t xml:space="preserve">A follow-up question asks the respondent to reconsider their donation if there is a matching grant that doubles the amount paid to the beneficiary (while the respondent’s allocation to self remains the same). </w:t>
      </w:r>
    </w:p>
    <w:p w14:paraId="7204375D" w14:textId="77777777" w:rsidR="00BE2E3D" w:rsidRDefault="00BE2E3D" w:rsidP="00BE2E3D">
      <w:pPr>
        <w:pStyle w:val="BodyText"/>
        <w:kinsoku w:val="0"/>
        <w:overflowPunct w:val="0"/>
        <w:ind w:right="22"/>
        <w:jc w:val="both"/>
        <w:sectPr w:rsidR="00BE2E3D" w:rsidSect="00BE2E3D">
          <w:pgSz w:w="11910" w:h="16840"/>
          <w:pgMar w:top="1340" w:right="1417" w:bottom="280" w:left="1417" w:header="720" w:footer="720" w:gutter="0"/>
          <w:cols w:space="720"/>
          <w:noEndnote/>
        </w:sectPr>
      </w:pPr>
    </w:p>
    <w:p w14:paraId="26CCD410" w14:textId="77777777" w:rsidR="00BE2E3D" w:rsidRDefault="00BE2E3D" w:rsidP="00BE2E3D">
      <w:pPr>
        <w:pStyle w:val="Heading1"/>
        <w:numPr>
          <w:ilvl w:val="0"/>
          <w:numId w:val="5"/>
        </w:numPr>
        <w:tabs>
          <w:tab w:val="left" w:pos="743"/>
        </w:tabs>
        <w:kinsoku w:val="0"/>
        <w:overflowPunct w:val="0"/>
        <w:spacing w:before="72"/>
        <w:ind w:left="360"/>
        <w:rPr>
          <w:spacing w:val="-2"/>
        </w:rPr>
      </w:pPr>
      <w:r>
        <w:t>Data</w:t>
      </w:r>
      <w:r>
        <w:rPr>
          <w:spacing w:val="-2"/>
        </w:rPr>
        <w:t xml:space="preserve"> Analysis</w:t>
      </w:r>
    </w:p>
    <w:p w14:paraId="1AF0253C" w14:textId="77777777" w:rsidR="00BE2E3D" w:rsidRDefault="00BE2E3D" w:rsidP="00BE2E3D">
      <w:pPr>
        <w:pStyle w:val="BodyText"/>
        <w:kinsoku w:val="0"/>
        <w:overflowPunct w:val="0"/>
        <w:spacing w:before="1"/>
        <w:ind w:left="0"/>
        <w:rPr>
          <w:b/>
          <w:bCs/>
        </w:rPr>
      </w:pPr>
    </w:p>
    <w:p w14:paraId="09D123DA" w14:textId="77777777" w:rsidR="00BE2E3D" w:rsidRDefault="00BE2E3D" w:rsidP="00BE2E3D">
      <w:pPr>
        <w:pStyle w:val="BodyText"/>
        <w:kinsoku w:val="0"/>
        <w:overflowPunct w:val="0"/>
        <w:ind w:right="26"/>
        <w:jc w:val="both"/>
      </w:pPr>
      <w:r>
        <w:t>After</w:t>
      </w:r>
      <w:r>
        <w:rPr>
          <w:spacing w:val="-9"/>
        </w:rPr>
        <w:t xml:space="preserve"> </w:t>
      </w:r>
      <w:r>
        <w:t>all</w:t>
      </w:r>
      <w:r>
        <w:rPr>
          <w:spacing w:val="-11"/>
        </w:rPr>
        <w:t xml:space="preserve"> </w:t>
      </w:r>
      <w:r>
        <w:t>the</w:t>
      </w:r>
      <w:r>
        <w:rPr>
          <w:spacing w:val="-12"/>
        </w:rPr>
        <w:t xml:space="preserve"> </w:t>
      </w:r>
      <w:r>
        <w:t>survey</w:t>
      </w:r>
      <w:r>
        <w:rPr>
          <w:spacing w:val="-12"/>
        </w:rPr>
        <w:t xml:space="preserve"> </w:t>
      </w:r>
      <w:r>
        <w:t>respondents</w:t>
      </w:r>
      <w:r>
        <w:rPr>
          <w:spacing w:val="-12"/>
        </w:rPr>
        <w:t xml:space="preserve"> </w:t>
      </w:r>
      <w:r>
        <w:t>have</w:t>
      </w:r>
      <w:r>
        <w:rPr>
          <w:spacing w:val="-12"/>
        </w:rPr>
        <w:t xml:space="preserve"> </w:t>
      </w:r>
      <w:r>
        <w:t>completed</w:t>
      </w:r>
      <w:r>
        <w:rPr>
          <w:spacing w:val="-12"/>
        </w:rPr>
        <w:t xml:space="preserve"> </w:t>
      </w:r>
      <w:r>
        <w:t>the</w:t>
      </w:r>
      <w:r>
        <w:rPr>
          <w:spacing w:val="-12"/>
        </w:rPr>
        <w:t xml:space="preserve"> </w:t>
      </w:r>
      <w:r>
        <w:t>survey,</w:t>
      </w:r>
      <w:r>
        <w:rPr>
          <w:spacing w:val="-12"/>
        </w:rPr>
        <w:t xml:space="preserve"> </w:t>
      </w:r>
      <w:r>
        <w:t>the</w:t>
      </w:r>
      <w:r>
        <w:rPr>
          <w:spacing w:val="-12"/>
        </w:rPr>
        <w:t xml:space="preserve"> </w:t>
      </w:r>
      <w:r>
        <w:t>data</w:t>
      </w:r>
      <w:r>
        <w:rPr>
          <w:spacing w:val="-12"/>
        </w:rPr>
        <w:t xml:space="preserve"> </w:t>
      </w:r>
      <w:r>
        <w:t>will</w:t>
      </w:r>
      <w:r>
        <w:rPr>
          <w:spacing w:val="-11"/>
        </w:rPr>
        <w:t xml:space="preserve"> </w:t>
      </w:r>
      <w:r>
        <w:t>be</w:t>
      </w:r>
      <w:r>
        <w:rPr>
          <w:spacing w:val="-12"/>
        </w:rPr>
        <w:t xml:space="preserve"> </w:t>
      </w:r>
      <w:r>
        <w:t>downloaded</w:t>
      </w:r>
      <w:r>
        <w:rPr>
          <w:spacing w:val="-12"/>
        </w:rPr>
        <w:t xml:space="preserve"> </w:t>
      </w:r>
      <w:r>
        <w:t>from</w:t>
      </w:r>
      <w:r>
        <w:rPr>
          <w:spacing w:val="-11"/>
        </w:rPr>
        <w:t xml:space="preserve"> </w:t>
      </w:r>
      <w:r>
        <w:t>Qualtrics into a spreadsheet for analysis (using STATA).</w:t>
      </w:r>
    </w:p>
    <w:p w14:paraId="37590663" w14:textId="77777777" w:rsidR="00BE2E3D" w:rsidRDefault="00BE2E3D" w:rsidP="00BE2E3D">
      <w:pPr>
        <w:pStyle w:val="Heading1"/>
        <w:numPr>
          <w:ilvl w:val="0"/>
          <w:numId w:val="5"/>
        </w:numPr>
        <w:tabs>
          <w:tab w:val="left" w:pos="520"/>
        </w:tabs>
        <w:kinsoku w:val="0"/>
        <w:overflowPunct w:val="0"/>
        <w:spacing w:before="252"/>
        <w:ind w:left="520" w:hanging="497"/>
        <w:rPr>
          <w:spacing w:val="-2"/>
        </w:rPr>
      </w:pPr>
      <w:r>
        <w:t>Confidentiality</w:t>
      </w:r>
      <w:r>
        <w:rPr>
          <w:spacing w:val="-6"/>
        </w:rPr>
        <w:t xml:space="preserve"> </w:t>
      </w:r>
      <w:r>
        <w:t>and</w:t>
      </w:r>
      <w:r>
        <w:rPr>
          <w:spacing w:val="-7"/>
        </w:rPr>
        <w:t xml:space="preserve"> </w:t>
      </w:r>
      <w:r>
        <w:t>Quality</w:t>
      </w:r>
      <w:r>
        <w:rPr>
          <w:spacing w:val="-5"/>
        </w:rPr>
        <w:t xml:space="preserve"> </w:t>
      </w:r>
      <w:r>
        <w:t>Control</w:t>
      </w:r>
      <w:r>
        <w:rPr>
          <w:spacing w:val="-4"/>
        </w:rPr>
        <w:t xml:space="preserve"> </w:t>
      </w:r>
      <w:r>
        <w:rPr>
          <w:spacing w:val="-2"/>
        </w:rPr>
        <w:t>Practices</w:t>
      </w:r>
    </w:p>
    <w:p w14:paraId="6D56D389" w14:textId="77777777" w:rsidR="00BE2E3D" w:rsidRDefault="00BE2E3D" w:rsidP="00BE2E3D">
      <w:pPr>
        <w:pStyle w:val="BodyText"/>
        <w:kinsoku w:val="0"/>
        <w:overflowPunct w:val="0"/>
        <w:ind w:left="0"/>
        <w:rPr>
          <w:b/>
          <w:bCs/>
        </w:rPr>
      </w:pPr>
    </w:p>
    <w:p w14:paraId="36FE2B3A" w14:textId="77777777" w:rsidR="00BE2E3D" w:rsidRDefault="00BE2E3D" w:rsidP="00BE2E3D">
      <w:pPr>
        <w:pStyle w:val="BodyText"/>
        <w:kinsoku w:val="0"/>
        <w:overflowPunct w:val="0"/>
        <w:spacing w:before="1"/>
        <w:ind w:right="20"/>
        <w:jc w:val="both"/>
      </w:pPr>
      <w:r>
        <w:t>The</w:t>
      </w:r>
      <w:r>
        <w:rPr>
          <w:spacing w:val="-7"/>
        </w:rPr>
        <w:t xml:space="preserve"> </w:t>
      </w:r>
      <w:r>
        <w:t>only</w:t>
      </w:r>
      <w:r>
        <w:rPr>
          <w:spacing w:val="-10"/>
        </w:rPr>
        <w:t xml:space="preserve"> </w:t>
      </w:r>
      <w:r>
        <w:t>identifier</w:t>
      </w:r>
      <w:r>
        <w:rPr>
          <w:spacing w:val="-6"/>
        </w:rPr>
        <w:t xml:space="preserve"> </w:t>
      </w:r>
      <w:r>
        <w:t>provided</w:t>
      </w:r>
      <w:r>
        <w:rPr>
          <w:spacing w:val="-7"/>
        </w:rPr>
        <w:t xml:space="preserve"> </w:t>
      </w:r>
      <w:r>
        <w:t>by</w:t>
      </w:r>
      <w:r>
        <w:rPr>
          <w:spacing w:val="-10"/>
        </w:rPr>
        <w:t xml:space="preserve"> </w:t>
      </w:r>
      <w:r>
        <w:t>the</w:t>
      </w:r>
      <w:r>
        <w:rPr>
          <w:spacing w:val="-9"/>
        </w:rPr>
        <w:t xml:space="preserve"> </w:t>
      </w:r>
      <w:r>
        <w:t>respondent</w:t>
      </w:r>
      <w:r>
        <w:rPr>
          <w:spacing w:val="-9"/>
        </w:rPr>
        <w:t xml:space="preserve"> </w:t>
      </w:r>
      <w:r>
        <w:t>is</w:t>
      </w:r>
      <w:r>
        <w:rPr>
          <w:spacing w:val="-9"/>
        </w:rPr>
        <w:t xml:space="preserve"> </w:t>
      </w:r>
      <w:r>
        <w:t>his/her</w:t>
      </w:r>
      <w:r>
        <w:rPr>
          <w:spacing w:val="-8"/>
        </w:rPr>
        <w:t xml:space="preserve"> </w:t>
      </w:r>
      <w:r>
        <w:t>email</w:t>
      </w:r>
      <w:r>
        <w:rPr>
          <w:spacing w:val="-9"/>
        </w:rPr>
        <w:t xml:space="preserve"> </w:t>
      </w:r>
      <w:r>
        <w:t>address.</w:t>
      </w:r>
      <w:r>
        <w:rPr>
          <w:spacing w:val="-9"/>
        </w:rPr>
        <w:t xml:space="preserve"> </w:t>
      </w:r>
      <w:r>
        <w:t>To</w:t>
      </w:r>
      <w:r>
        <w:rPr>
          <w:spacing w:val="-10"/>
        </w:rPr>
        <w:t xml:space="preserve"> </w:t>
      </w:r>
      <w:r>
        <w:t>maintain</w:t>
      </w:r>
      <w:r>
        <w:rPr>
          <w:spacing w:val="-10"/>
        </w:rPr>
        <w:t xml:space="preserve"> </w:t>
      </w:r>
      <w:r>
        <w:t>confidentiality</w:t>
      </w:r>
      <w:r>
        <w:rPr>
          <w:spacing w:val="-10"/>
        </w:rPr>
        <w:t xml:space="preserve"> </w:t>
      </w:r>
      <w:r>
        <w:t>and anonymity, a subject ID number will be assigned each respondent, and the data file will consist of the subject ID number and the data, but no email addresses. A separate subject ID file will be created matching subject ID numbers and email addresses. Only the PI will have access to the subject ID file and will keep this file in his personal laptop and a project-dedicated USB drive. One year after completion of the project, the subject ID file will be deleted. The file will be password protected.</w:t>
      </w:r>
    </w:p>
    <w:p w14:paraId="4FCD1EAB" w14:textId="77777777" w:rsidR="00BE2E3D" w:rsidRDefault="00BE2E3D" w:rsidP="00BE2E3D">
      <w:pPr>
        <w:pStyle w:val="BodyText"/>
        <w:kinsoku w:val="0"/>
        <w:overflowPunct w:val="0"/>
        <w:ind w:left="0"/>
      </w:pPr>
    </w:p>
    <w:p w14:paraId="0B1E74B8" w14:textId="77777777" w:rsidR="00BE2E3D" w:rsidRDefault="00BE2E3D" w:rsidP="00BE2E3D">
      <w:pPr>
        <w:pStyle w:val="BodyText"/>
        <w:kinsoku w:val="0"/>
        <w:overflowPunct w:val="0"/>
        <w:spacing w:before="1"/>
        <w:ind w:right="20"/>
        <w:jc w:val="both"/>
      </w:pPr>
      <w:r>
        <w:t>The data file will be kept in the hard drive of the PI’s personal laptop and a dedicated USB drive. The file will be password protected.</w:t>
      </w:r>
    </w:p>
    <w:p w14:paraId="2A706E38" w14:textId="77777777" w:rsidR="00BE2E3D" w:rsidRDefault="00BE2E3D" w:rsidP="00BE2E3D">
      <w:pPr>
        <w:pStyle w:val="Heading1"/>
        <w:numPr>
          <w:ilvl w:val="0"/>
          <w:numId w:val="5"/>
        </w:numPr>
        <w:tabs>
          <w:tab w:val="left" w:pos="743"/>
        </w:tabs>
        <w:kinsoku w:val="0"/>
        <w:overflowPunct w:val="0"/>
        <w:spacing w:before="252"/>
        <w:ind w:left="360"/>
        <w:rPr>
          <w:spacing w:val="-2"/>
        </w:rPr>
      </w:pPr>
      <w:r>
        <w:t>IRB</w:t>
      </w:r>
      <w:r>
        <w:rPr>
          <w:spacing w:val="-2"/>
        </w:rPr>
        <w:t xml:space="preserve"> Approval</w:t>
      </w:r>
    </w:p>
    <w:p w14:paraId="364116BD" w14:textId="77777777" w:rsidR="00BE2E3D" w:rsidRPr="00BE2E3D" w:rsidRDefault="00BE2E3D" w:rsidP="00BE2E3D">
      <w:pPr>
        <w:pStyle w:val="BodyText"/>
        <w:kinsoku w:val="0"/>
        <w:overflowPunct w:val="0"/>
        <w:ind w:left="0"/>
        <w:rPr>
          <w:b/>
          <w:bCs/>
        </w:rPr>
      </w:pPr>
    </w:p>
    <w:p w14:paraId="0B614EAC" w14:textId="4344DA7E" w:rsidR="00BE2E3D" w:rsidRPr="00BE2E3D" w:rsidRDefault="00BE2E3D" w:rsidP="00BE2E3D">
      <w:pPr>
        <w:rPr>
          <w:rFonts w:ascii="Times New Roman" w:hAnsi="Times New Roman" w:cs="Times New Roman"/>
        </w:rPr>
      </w:pPr>
      <w:r w:rsidRPr="00BE2E3D">
        <w:rPr>
          <w:rFonts w:ascii="Times New Roman" w:hAnsi="Times New Roman" w:cs="Times New Roman"/>
        </w:rPr>
        <w:t>The</w:t>
      </w:r>
      <w:r w:rsidRPr="00BE2E3D">
        <w:rPr>
          <w:rFonts w:ascii="Times New Roman" w:hAnsi="Times New Roman" w:cs="Times New Roman"/>
          <w:spacing w:val="-3"/>
        </w:rPr>
        <w:t xml:space="preserve"> </w:t>
      </w:r>
      <w:r w:rsidRPr="00BE2E3D">
        <w:rPr>
          <w:rFonts w:ascii="Times New Roman" w:hAnsi="Times New Roman" w:cs="Times New Roman"/>
        </w:rPr>
        <w:t>study</w:t>
      </w:r>
      <w:r w:rsidRPr="00BE2E3D">
        <w:rPr>
          <w:rFonts w:ascii="Times New Roman" w:hAnsi="Times New Roman" w:cs="Times New Roman"/>
          <w:spacing w:val="-3"/>
        </w:rPr>
        <w:t xml:space="preserve"> </w:t>
      </w:r>
      <w:r w:rsidRPr="00BE2E3D">
        <w:rPr>
          <w:rFonts w:ascii="Times New Roman" w:hAnsi="Times New Roman" w:cs="Times New Roman"/>
        </w:rPr>
        <w:t>protocol</w:t>
      </w:r>
      <w:r w:rsidRPr="00BE2E3D">
        <w:rPr>
          <w:rFonts w:ascii="Times New Roman" w:hAnsi="Times New Roman" w:cs="Times New Roman"/>
          <w:spacing w:val="-3"/>
        </w:rPr>
        <w:t xml:space="preserve"> </w:t>
      </w:r>
      <w:r w:rsidRPr="00BE2E3D">
        <w:rPr>
          <w:rFonts w:ascii="Times New Roman" w:hAnsi="Times New Roman" w:cs="Times New Roman"/>
        </w:rPr>
        <w:t>has</w:t>
      </w:r>
      <w:r w:rsidRPr="00BE2E3D">
        <w:rPr>
          <w:rFonts w:ascii="Times New Roman" w:hAnsi="Times New Roman" w:cs="Times New Roman"/>
          <w:spacing w:val="-5"/>
        </w:rPr>
        <w:t xml:space="preserve"> </w:t>
      </w:r>
      <w:r w:rsidRPr="00BE2E3D">
        <w:rPr>
          <w:rFonts w:ascii="Times New Roman" w:hAnsi="Times New Roman" w:cs="Times New Roman"/>
        </w:rPr>
        <w:t>been</w:t>
      </w:r>
      <w:r w:rsidRPr="00BE2E3D">
        <w:rPr>
          <w:rFonts w:ascii="Times New Roman" w:hAnsi="Times New Roman" w:cs="Times New Roman"/>
          <w:spacing w:val="-3"/>
        </w:rPr>
        <w:t xml:space="preserve"> </w:t>
      </w:r>
      <w:r w:rsidRPr="00BE2E3D">
        <w:rPr>
          <w:rFonts w:ascii="Times New Roman" w:hAnsi="Times New Roman" w:cs="Times New Roman"/>
        </w:rPr>
        <w:t>approved</w:t>
      </w:r>
      <w:r w:rsidRPr="00BE2E3D">
        <w:rPr>
          <w:rFonts w:ascii="Times New Roman" w:hAnsi="Times New Roman" w:cs="Times New Roman"/>
          <w:spacing w:val="-2"/>
        </w:rPr>
        <w:t xml:space="preserve"> </w:t>
      </w:r>
      <w:r w:rsidRPr="00BE2E3D">
        <w:rPr>
          <w:rFonts w:ascii="Times New Roman" w:hAnsi="Times New Roman" w:cs="Times New Roman"/>
        </w:rPr>
        <w:t>by</w:t>
      </w:r>
      <w:r w:rsidRPr="00BE2E3D">
        <w:rPr>
          <w:rFonts w:ascii="Times New Roman" w:hAnsi="Times New Roman" w:cs="Times New Roman"/>
          <w:spacing w:val="-3"/>
        </w:rPr>
        <w:t xml:space="preserve"> </w:t>
      </w:r>
      <w:r w:rsidRPr="00BE2E3D">
        <w:rPr>
          <w:rFonts w:ascii="Times New Roman" w:hAnsi="Times New Roman" w:cs="Times New Roman"/>
        </w:rPr>
        <w:t>the</w:t>
      </w:r>
      <w:r w:rsidRPr="00BE2E3D">
        <w:rPr>
          <w:rFonts w:ascii="Times New Roman" w:hAnsi="Times New Roman" w:cs="Times New Roman"/>
          <w:spacing w:val="-3"/>
        </w:rPr>
        <w:t xml:space="preserve"> </w:t>
      </w:r>
      <w:r w:rsidRPr="00BE2E3D">
        <w:rPr>
          <w:rFonts w:ascii="Times New Roman" w:hAnsi="Times New Roman" w:cs="Times New Roman"/>
        </w:rPr>
        <w:t>university</w:t>
      </w:r>
      <w:r w:rsidRPr="00BE2E3D">
        <w:rPr>
          <w:rFonts w:ascii="Times New Roman" w:hAnsi="Times New Roman" w:cs="Times New Roman"/>
          <w:spacing w:val="-2"/>
        </w:rPr>
        <w:t xml:space="preserve"> </w:t>
      </w:r>
      <w:r>
        <w:rPr>
          <w:rFonts w:ascii="Times New Roman" w:hAnsi="Times New Roman" w:cs="Times New Roman"/>
          <w:spacing w:val="-2"/>
        </w:rPr>
        <w:t>ethics committee (</w:t>
      </w:r>
      <w:r w:rsidRPr="00BE2E3D">
        <w:rPr>
          <w:rFonts w:ascii="Times New Roman" w:hAnsi="Times New Roman" w:cs="Times New Roman"/>
          <w:spacing w:val="-4"/>
        </w:rPr>
        <w:t>IRB</w:t>
      </w:r>
      <w:r>
        <w:rPr>
          <w:rFonts w:ascii="Times New Roman" w:hAnsi="Times New Roman" w:cs="Times New Roman"/>
          <w:spacing w:val="-4"/>
        </w:rPr>
        <w:t>)</w:t>
      </w:r>
      <w:r w:rsidRPr="00BE2E3D">
        <w:rPr>
          <w:rFonts w:ascii="Times New Roman" w:hAnsi="Times New Roman" w:cs="Times New Roman"/>
          <w:spacing w:val="-4"/>
        </w:rPr>
        <w:t>.</w:t>
      </w:r>
      <w:r>
        <w:rPr>
          <w:rFonts w:ascii="Times New Roman" w:hAnsi="Times New Roman" w:cs="Times New Roman"/>
          <w:spacing w:val="-4"/>
        </w:rPr>
        <w:t xml:space="preserve"> </w:t>
      </w:r>
    </w:p>
    <w:p w14:paraId="27099770" w14:textId="77777777" w:rsidR="00BE2E3D" w:rsidRDefault="00BE2E3D"/>
    <w:p w14:paraId="7F619212" w14:textId="77777777" w:rsidR="00BE2E3D" w:rsidRDefault="00BE2E3D"/>
    <w:sectPr w:rsidR="00BE2E3D">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C3D0" w14:textId="77777777" w:rsidR="00814317" w:rsidRDefault="00814317">
      <w:pPr>
        <w:spacing w:line="240" w:lineRule="auto"/>
      </w:pPr>
      <w:r>
        <w:separator/>
      </w:r>
    </w:p>
  </w:endnote>
  <w:endnote w:type="continuationSeparator" w:id="0">
    <w:p w14:paraId="74C976B7" w14:textId="77777777" w:rsidR="00814317" w:rsidRDefault="00814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ABD" w14:textId="704EE7FC" w:rsidR="00B24F8D"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2E0B92">
      <w:rPr>
        <w:rStyle w:val="PageNumber"/>
        <w:noProof/>
      </w:rPr>
      <w:t>12</w:t>
    </w:r>
    <w:r>
      <w:rPr>
        <w:rStyle w:val="PageNumber"/>
      </w:rPr>
      <w:fldChar w:fldCharType="end"/>
    </w:r>
  </w:p>
  <w:p w14:paraId="200B5A1E" w14:textId="77777777" w:rsidR="00B24F8D" w:rsidRDefault="00B24F8D"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CC6E" w14:textId="77777777" w:rsidR="00B24F8D"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E6E5387" w14:textId="77777777" w:rsidR="00B24F8D" w:rsidRDefault="00B24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F862" w14:textId="77777777" w:rsidR="00814317" w:rsidRDefault="00814317">
      <w:pPr>
        <w:spacing w:line="240" w:lineRule="auto"/>
      </w:pPr>
      <w:r>
        <w:separator/>
      </w:r>
    </w:p>
  </w:footnote>
  <w:footnote w:type="continuationSeparator" w:id="0">
    <w:p w14:paraId="5CE876ED" w14:textId="77777777" w:rsidR="00814317" w:rsidRDefault="008143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06A2" w14:textId="2A30856E" w:rsidR="007865BB" w:rsidRDefault="007865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43" w:hanging="720"/>
      </w:pPr>
      <w:rPr>
        <w:rFonts w:ascii="Times New Roman" w:hAnsi="Times New Roman" w:cs="Times New Roman"/>
        <w:b/>
        <w:bCs/>
        <w:i w:val="0"/>
        <w:iCs w:val="0"/>
        <w:spacing w:val="0"/>
        <w:w w:val="100"/>
        <w:sz w:val="22"/>
        <w:szCs w:val="22"/>
      </w:rPr>
    </w:lvl>
    <w:lvl w:ilvl="1">
      <w:numFmt w:val="bullet"/>
      <w:lvlText w:val="•"/>
      <w:lvlJc w:val="left"/>
      <w:pPr>
        <w:ind w:left="1573" w:hanging="720"/>
      </w:pPr>
    </w:lvl>
    <w:lvl w:ilvl="2">
      <w:numFmt w:val="bullet"/>
      <w:lvlText w:val="•"/>
      <w:lvlJc w:val="left"/>
      <w:pPr>
        <w:ind w:left="2406" w:hanging="720"/>
      </w:pPr>
    </w:lvl>
    <w:lvl w:ilvl="3">
      <w:numFmt w:val="bullet"/>
      <w:lvlText w:val="•"/>
      <w:lvlJc w:val="left"/>
      <w:pPr>
        <w:ind w:left="3239" w:hanging="720"/>
      </w:pPr>
    </w:lvl>
    <w:lvl w:ilvl="4">
      <w:numFmt w:val="bullet"/>
      <w:lvlText w:val="•"/>
      <w:lvlJc w:val="left"/>
      <w:pPr>
        <w:ind w:left="4072" w:hanging="720"/>
      </w:pPr>
    </w:lvl>
    <w:lvl w:ilvl="5">
      <w:numFmt w:val="bullet"/>
      <w:lvlText w:val="•"/>
      <w:lvlJc w:val="left"/>
      <w:pPr>
        <w:ind w:left="4906" w:hanging="720"/>
      </w:pPr>
    </w:lvl>
    <w:lvl w:ilvl="6">
      <w:numFmt w:val="bullet"/>
      <w:lvlText w:val="•"/>
      <w:lvlJc w:val="left"/>
      <w:pPr>
        <w:ind w:left="5739" w:hanging="720"/>
      </w:pPr>
    </w:lvl>
    <w:lvl w:ilvl="7">
      <w:numFmt w:val="bullet"/>
      <w:lvlText w:val="•"/>
      <w:lvlJc w:val="left"/>
      <w:pPr>
        <w:ind w:left="6572" w:hanging="720"/>
      </w:pPr>
    </w:lvl>
    <w:lvl w:ilvl="8">
      <w:numFmt w:val="bullet"/>
      <w:lvlText w:val="•"/>
      <w:lvlJc w:val="left"/>
      <w:pPr>
        <w:ind w:left="7405" w:hanging="720"/>
      </w:p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7140495">
    <w:abstractNumId w:val="3"/>
  </w:num>
  <w:num w:numId="2" w16cid:durableId="284234933">
    <w:abstractNumId w:val="2"/>
  </w:num>
  <w:num w:numId="3" w16cid:durableId="1124034824">
    <w:abstractNumId w:val="4"/>
  </w:num>
  <w:num w:numId="4" w16cid:durableId="1004892292">
    <w:abstractNumId w:val="1"/>
  </w:num>
  <w:num w:numId="5" w16cid:durableId="127193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777E"/>
    <w:rsid w:val="0002359F"/>
    <w:rsid w:val="00036AC6"/>
    <w:rsid w:val="001A2A6D"/>
    <w:rsid w:val="00220D51"/>
    <w:rsid w:val="002E0B92"/>
    <w:rsid w:val="002E17FF"/>
    <w:rsid w:val="0047328C"/>
    <w:rsid w:val="007865BB"/>
    <w:rsid w:val="00814317"/>
    <w:rsid w:val="00833449"/>
    <w:rsid w:val="008B73C7"/>
    <w:rsid w:val="008E32A2"/>
    <w:rsid w:val="009C2214"/>
    <w:rsid w:val="009F35B2"/>
    <w:rsid w:val="00A34723"/>
    <w:rsid w:val="00B24F8D"/>
    <w:rsid w:val="00B70267"/>
    <w:rsid w:val="00B90AB3"/>
    <w:rsid w:val="00BE2E3D"/>
    <w:rsid w:val="00D443C6"/>
    <w:rsid w:val="00D917EA"/>
    <w:rsid w:val="00D95D19"/>
    <w:rsid w:val="00F2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6259B"/>
  <w15:docId w15:val="{75AD2F68-1592-4800-BE72-ACECFCE3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1"/>
    <w:qFormat/>
    <w:rsid w:val="00BE2E3D"/>
    <w:pPr>
      <w:widowControl w:val="0"/>
      <w:autoSpaceDE w:val="0"/>
      <w:autoSpaceDN w:val="0"/>
      <w:adjustRightInd w:val="0"/>
      <w:spacing w:line="240" w:lineRule="auto"/>
      <w:ind w:left="23" w:hanging="720"/>
      <w:outlineLvl w:val="0"/>
    </w:pPr>
    <w:rPr>
      <w:rFonts w:ascii="Times New Roman" w:hAnsi="Times New Roman" w:cs="Times New Roman"/>
      <w:b/>
      <w:bCs/>
      <w:lang w:val="en-HK"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HK" w:eastAsia="zh-CN"/>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HK" w:eastAsia="zh-CN"/>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HK" w:eastAsia="zh-CN"/>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1"/>
    <w:rsid w:val="00BE2E3D"/>
    <w:rPr>
      <w:rFonts w:ascii="Times New Roman" w:hAnsi="Times New Roman" w:cs="Times New Roman"/>
      <w:b/>
      <w:bCs/>
      <w:lang w:val="en-HK" w:eastAsia="zh-CN"/>
      <w14:ligatures w14:val="standardContextual"/>
    </w:rPr>
  </w:style>
  <w:style w:type="paragraph" w:styleId="BodyText">
    <w:name w:val="Body Text"/>
    <w:basedOn w:val="Normal"/>
    <w:link w:val="BodyTextChar"/>
    <w:uiPriority w:val="1"/>
    <w:qFormat/>
    <w:rsid w:val="00BE2E3D"/>
    <w:pPr>
      <w:widowControl w:val="0"/>
      <w:autoSpaceDE w:val="0"/>
      <w:autoSpaceDN w:val="0"/>
      <w:adjustRightInd w:val="0"/>
      <w:spacing w:line="240" w:lineRule="auto"/>
      <w:ind w:left="23"/>
    </w:pPr>
    <w:rPr>
      <w:rFonts w:ascii="Times New Roman" w:hAnsi="Times New Roman" w:cs="Times New Roman"/>
      <w:lang w:val="en-HK" w:eastAsia="zh-CN"/>
      <w14:ligatures w14:val="standardContextual"/>
    </w:rPr>
  </w:style>
  <w:style w:type="character" w:customStyle="1" w:styleId="BodyTextChar">
    <w:name w:val="Body Text Char"/>
    <w:basedOn w:val="DefaultParagraphFont"/>
    <w:link w:val="BodyText"/>
    <w:uiPriority w:val="1"/>
    <w:rsid w:val="00BE2E3D"/>
    <w:rPr>
      <w:rFonts w:ascii="Times New Roman" w:hAnsi="Times New Roman" w:cs="Times New Roman"/>
      <w:lang w:val="en-HK"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1019</Words>
  <Characters>5457</Characters>
  <Application>Microsoft Office Word</Application>
  <DocSecurity>0</DocSecurity>
  <Lines>165</Lines>
  <Paragraphs>58</Paragraphs>
  <ScaleCrop>false</ScaleCrop>
  <Company>Qualtrics</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Survey-UG</dc:title>
  <dc:subject/>
  <dc:creator>Qualtrics</dc:creator>
  <cp:keywords/>
  <dc:description/>
  <cp:lastModifiedBy>LEJANO Raul P.</cp:lastModifiedBy>
  <cp:revision>2</cp:revision>
  <cp:lastPrinted>2025-10-02T07:19:00Z</cp:lastPrinted>
  <dcterms:created xsi:type="dcterms:W3CDTF">2025-12-23T01:48:00Z</dcterms:created>
  <dcterms:modified xsi:type="dcterms:W3CDTF">2025-12-23T01:48:00Z</dcterms:modified>
</cp:coreProperties>
</file>